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CD5143" w14:textId="6FB0ACFF" w:rsidR="001B3D0D" w:rsidRPr="00ED02CA" w:rsidRDefault="001B3D0D" w:rsidP="001B3D0D">
      <w:pPr>
        <w:pStyle w:val="Textoindependiente"/>
        <w:spacing w:before="0" w:line="276" w:lineRule="auto"/>
        <w:ind w:left="0" w:firstLine="0"/>
        <w:jc w:val="center"/>
        <w:rPr>
          <w:rFonts w:ascii="Lato" w:hAnsi="Lato"/>
          <w:b/>
          <w:bCs/>
          <w:spacing w:val="-2"/>
          <w:lang w:val="es-ES_tradnl"/>
        </w:rPr>
      </w:pPr>
      <w:r w:rsidRPr="00ED02CA">
        <w:rPr>
          <w:rFonts w:ascii="Lato" w:hAnsi="Lato"/>
          <w:b/>
          <w:bCs/>
          <w:spacing w:val="-2"/>
          <w:lang w:val="es-ES_tradnl"/>
        </w:rPr>
        <w:t xml:space="preserve">Anexo 4. Diagnóstico de capacidades del grupo de </w:t>
      </w:r>
      <w:r w:rsidR="00991448">
        <w:rPr>
          <w:rFonts w:ascii="Lato" w:hAnsi="Lato"/>
          <w:b/>
          <w:bCs/>
          <w:spacing w:val="-2"/>
          <w:lang w:val="es-ES_tradnl"/>
        </w:rPr>
        <w:t>personas productoras</w:t>
      </w:r>
    </w:p>
    <w:p w14:paraId="0E903452" w14:textId="77777777" w:rsidR="001B3D0D" w:rsidRPr="00ED02CA" w:rsidRDefault="001B3D0D" w:rsidP="001B3D0D">
      <w:pPr>
        <w:jc w:val="both"/>
        <w:rPr>
          <w:rFonts w:ascii="Lato" w:eastAsia="Lato" w:hAnsi="Lato" w:cs="Lato"/>
          <w:i/>
          <w:iCs/>
          <w:color w:val="A6A6A6" w:themeColor="background1" w:themeShade="A6"/>
          <w:sz w:val="22"/>
          <w:szCs w:val="22"/>
          <w:lang w:val="es-ES_tradnl"/>
        </w:rPr>
      </w:pPr>
    </w:p>
    <w:p w14:paraId="7F43F4DA" w14:textId="5BEB0D23" w:rsidR="001B3D0D" w:rsidRPr="00ED02CA" w:rsidRDefault="5BE04906" w:rsidP="5BE04906">
      <w:pPr>
        <w:jc w:val="both"/>
        <w:rPr>
          <w:rFonts w:ascii="Lato" w:eastAsia="Lato" w:hAnsi="Lato" w:cs="Lato"/>
          <w:i/>
          <w:iCs/>
          <w:color w:val="A6A6A6" w:themeColor="background1" w:themeShade="A6"/>
          <w:sz w:val="22"/>
          <w:szCs w:val="22"/>
          <w:lang w:val="es-ES"/>
        </w:rPr>
      </w:pPr>
      <w:r w:rsidRPr="5BE04906">
        <w:rPr>
          <w:rFonts w:ascii="Lato" w:eastAsia="Lato" w:hAnsi="Lato" w:cs="Lato"/>
          <w:i/>
          <w:iCs/>
          <w:color w:val="A6A6A6" w:themeColor="background1" w:themeShade="A6"/>
          <w:sz w:val="22"/>
          <w:szCs w:val="22"/>
          <w:lang w:val="es-ES"/>
        </w:rPr>
        <w:t>Toda la información en gris y cursiva es descriptiva y sirve para completar este formato. Te agradeceremos que la borres una vez que la hayas completado.</w:t>
      </w:r>
    </w:p>
    <w:p w14:paraId="420A4883" w14:textId="77777777" w:rsidR="001B3D0D" w:rsidRPr="00ED02CA" w:rsidRDefault="001B3D0D" w:rsidP="001B3D0D">
      <w:pPr>
        <w:pStyle w:val="Textoindependiente"/>
        <w:spacing w:before="0" w:line="276" w:lineRule="auto"/>
        <w:ind w:left="0" w:firstLine="0"/>
        <w:jc w:val="center"/>
        <w:rPr>
          <w:rFonts w:ascii="Lato" w:hAnsi="Lato"/>
          <w:b/>
          <w:bCs/>
          <w:spacing w:val="-2"/>
          <w:lang w:val="es-ES_tradnl"/>
        </w:rPr>
      </w:pPr>
    </w:p>
    <w:p w14:paraId="10B3693C" w14:textId="1332441D" w:rsidR="001B3D0D" w:rsidRPr="00ED02CA" w:rsidRDefault="001B3D0D" w:rsidP="001B3D0D">
      <w:pPr>
        <w:pStyle w:val="Textoindependiente"/>
        <w:spacing w:before="0" w:line="276" w:lineRule="auto"/>
        <w:ind w:left="0" w:firstLine="0"/>
        <w:jc w:val="both"/>
        <w:rPr>
          <w:rFonts w:ascii="Lato" w:hAnsi="Lato"/>
          <w:spacing w:val="-2"/>
          <w:lang w:val="es-ES_tradnl"/>
        </w:rPr>
      </w:pPr>
      <w:r w:rsidRPr="00ED02CA">
        <w:rPr>
          <w:rFonts w:ascii="Lato" w:hAnsi="Lato"/>
          <w:spacing w:val="-2"/>
          <w:lang w:val="es-ES_tradnl"/>
        </w:rPr>
        <w:t xml:space="preserve">El presente guion ofrece una estructura mínima de requerimientos de información que los </w:t>
      </w:r>
      <w:r w:rsidR="00982A85">
        <w:rPr>
          <w:rFonts w:ascii="Lato" w:hAnsi="Lato"/>
          <w:spacing w:val="-2"/>
          <w:lang w:val="es-ES_tradnl"/>
        </w:rPr>
        <w:t>P</w:t>
      </w:r>
      <w:r w:rsidRPr="00ED02CA">
        <w:rPr>
          <w:rFonts w:ascii="Lato" w:hAnsi="Lato"/>
          <w:spacing w:val="-2"/>
          <w:lang w:val="es-ES_tradnl"/>
        </w:rPr>
        <w:t xml:space="preserve">roveedores Locales de Asistencia Técnica (PLAT) deberán integrar para cada uno de sus Grupos de </w:t>
      </w:r>
      <w:r w:rsidR="00991448">
        <w:rPr>
          <w:rFonts w:ascii="Lato" w:hAnsi="Lato"/>
          <w:spacing w:val="-2"/>
          <w:lang w:val="es-ES_tradnl"/>
        </w:rPr>
        <w:t>personas productoras</w:t>
      </w:r>
      <w:r w:rsidRPr="00ED02CA">
        <w:rPr>
          <w:rFonts w:ascii="Lato" w:hAnsi="Lato"/>
          <w:spacing w:val="-2"/>
          <w:lang w:val="es-ES_tradnl"/>
        </w:rPr>
        <w:t xml:space="preserve"> (GP). Tiene </w:t>
      </w:r>
      <w:r w:rsidR="00673489" w:rsidRPr="00ED02CA">
        <w:rPr>
          <w:rFonts w:ascii="Lato" w:hAnsi="Lato"/>
          <w:spacing w:val="-2"/>
          <w:lang w:val="es-ES_tradnl"/>
        </w:rPr>
        <w:t>como</w:t>
      </w:r>
      <w:r w:rsidRPr="00ED02CA">
        <w:rPr>
          <w:rFonts w:ascii="Lato" w:hAnsi="Lato"/>
          <w:spacing w:val="-2"/>
          <w:lang w:val="es-ES_tradnl"/>
        </w:rPr>
        <w:t xml:space="preserve"> objetivo establecer la línea de base del nivel de desarrollo de las capacidades empresariales y del contexto de los GP, a fin de diseñar planes de asistencia técnica y de fortalecimiento de capacidades apropiados.</w:t>
      </w:r>
    </w:p>
    <w:p w14:paraId="4DD8D9DE" w14:textId="77777777" w:rsidR="001B3D0D" w:rsidRPr="00ED02CA" w:rsidRDefault="001B3D0D" w:rsidP="001B3D0D">
      <w:pPr>
        <w:pStyle w:val="Textoindependiente"/>
        <w:spacing w:before="0" w:line="276" w:lineRule="auto"/>
        <w:ind w:left="0" w:firstLine="0"/>
        <w:jc w:val="both"/>
        <w:rPr>
          <w:rFonts w:ascii="Lato" w:hAnsi="Lato"/>
          <w:spacing w:val="-2"/>
          <w:lang w:val="es-ES_tradnl"/>
        </w:rPr>
      </w:pPr>
    </w:p>
    <w:p w14:paraId="132B06E6" w14:textId="40731DC3" w:rsidR="001B3D0D" w:rsidRPr="00ED02CA" w:rsidRDefault="001B3D0D" w:rsidP="001B3D0D">
      <w:pPr>
        <w:pStyle w:val="Textoindependiente"/>
        <w:numPr>
          <w:ilvl w:val="0"/>
          <w:numId w:val="14"/>
        </w:numPr>
        <w:spacing w:before="0" w:line="276" w:lineRule="auto"/>
        <w:jc w:val="both"/>
        <w:rPr>
          <w:rFonts w:ascii="Lato" w:hAnsi="Lato"/>
          <w:spacing w:val="-2"/>
          <w:lang w:val="es-ES_tradnl"/>
        </w:rPr>
      </w:pPr>
      <w:r w:rsidRPr="00ED02CA">
        <w:rPr>
          <w:rFonts w:ascii="Lato" w:hAnsi="Lato"/>
          <w:b/>
          <w:bCs/>
          <w:spacing w:val="-2"/>
          <w:lang w:val="es-ES_tradnl"/>
        </w:rPr>
        <w:t>Resumen del diagnóstico:</w:t>
      </w:r>
      <w:r w:rsidRPr="00ED02CA">
        <w:rPr>
          <w:rFonts w:ascii="Lato" w:hAnsi="Lato"/>
          <w:spacing w:val="-2"/>
          <w:lang w:val="es-ES_tradnl"/>
        </w:rPr>
        <w:t xml:space="preserve"> </w:t>
      </w:r>
      <w:r w:rsidR="00C61060" w:rsidRPr="00ED02CA">
        <w:rPr>
          <w:rFonts w:ascii="Lato" w:eastAsia="Lato" w:hAnsi="Lato" w:cs="Lato"/>
          <w:i/>
          <w:iCs/>
          <w:color w:val="A6A6A6" w:themeColor="background1" w:themeShade="A6"/>
          <w:lang w:val="es-ES_tradnl" w:eastAsia="es-ES"/>
        </w:rPr>
        <w:t>describe</w:t>
      </w:r>
      <w:r w:rsidR="00C61060" w:rsidRPr="00ED02CA">
        <w:rPr>
          <w:rFonts w:ascii="Lato" w:hAnsi="Lato"/>
          <w:spacing w:val="-2"/>
          <w:lang w:val="es-ES_tradnl"/>
        </w:rPr>
        <w:t xml:space="preserve"> </w:t>
      </w:r>
      <w:r w:rsidRPr="00ED02CA">
        <w:rPr>
          <w:rFonts w:ascii="Lato" w:eastAsia="Lato" w:hAnsi="Lato" w:cs="Lato"/>
          <w:i/>
          <w:iCs/>
          <w:color w:val="A6A6A6" w:themeColor="background1" w:themeShade="A6"/>
          <w:lang w:val="es-ES_tradnl" w:eastAsia="es-ES"/>
        </w:rPr>
        <w:t>breve</w:t>
      </w:r>
      <w:r w:rsidR="00C61060" w:rsidRPr="00ED02CA">
        <w:rPr>
          <w:rFonts w:ascii="Lato" w:eastAsia="Lato" w:hAnsi="Lato" w:cs="Lato"/>
          <w:i/>
          <w:iCs/>
          <w:color w:val="A6A6A6" w:themeColor="background1" w:themeShade="A6"/>
          <w:lang w:val="es-ES_tradnl" w:eastAsia="es-ES"/>
        </w:rPr>
        <w:t>mente</w:t>
      </w:r>
      <w:r w:rsidRPr="00ED02CA">
        <w:rPr>
          <w:rFonts w:ascii="Lato" w:eastAsia="Lato" w:hAnsi="Lato" w:cs="Lato"/>
          <w:i/>
          <w:iCs/>
          <w:color w:val="A6A6A6" w:themeColor="background1" w:themeShade="A6"/>
          <w:lang w:val="es-ES_tradnl" w:eastAsia="es-ES"/>
        </w:rPr>
        <w:t xml:space="preserve"> los resultados </w:t>
      </w:r>
      <w:r w:rsidR="00025DFF">
        <w:rPr>
          <w:rFonts w:ascii="Lato" w:eastAsia="Lato" w:hAnsi="Lato" w:cs="Lato"/>
          <w:i/>
          <w:iCs/>
          <w:color w:val="A6A6A6" w:themeColor="background1" w:themeShade="A6"/>
          <w:lang w:val="es-ES_tradnl" w:eastAsia="es-ES"/>
        </w:rPr>
        <w:t>del GP diagnosticado</w:t>
      </w:r>
      <w:r w:rsidR="00982A85">
        <w:rPr>
          <w:rFonts w:ascii="Lato" w:eastAsia="Lato" w:hAnsi="Lato" w:cs="Lato"/>
          <w:i/>
          <w:iCs/>
          <w:color w:val="A6A6A6" w:themeColor="background1" w:themeShade="A6"/>
          <w:lang w:val="es-ES_tradnl" w:eastAsia="es-ES"/>
        </w:rPr>
        <w:t xml:space="preserve"> </w:t>
      </w:r>
      <w:r w:rsidRPr="00ED02CA">
        <w:rPr>
          <w:rFonts w:ascii="Lato" w:eastAsia="Lato" w:hAnsi="Lato" w:cs="Lato"/>
          <w:i/>
          <w:iCs/>
          <w:color w:val="A6A6A6" w:themeColor="background1" w:themeShade="A6"/>
          <w:lang w:val="es-ES_tradnl" w:eastAsia="es-ES"/>
        </w:rPr>
        <w:t xml:space="preserve">(no más de </w:t>
      </w:r>
      <w:r w:rsidR="00982A85">
        <w:rPr>
          <w:rFonts w:ascii="Lato" w:eastAsia="Lato" w:hAnsi="Lato" w:cs="Lato"/>
          <w:i/>
          <w:iCs/>
          <w:color w:val="A6A6A6" w:themeColor="background1" w:themeShade="A6"/>
          <w:lang w:val="es-ES_tradnl" w:eastAsia="es-ES"/>
        </w:rPr>
        <w:t>250</w:t>
      </w:r>
      <w:r w:rsidRPr="00ED02CA">
        <w:rPr>
          <w:rFonts w:ascii="Lato" w:eastAsia="Lato" w:hAnsi="Lato" w:cs="Lato"/>
          <w:i/>
          <w:iCs/>
          <w:color w:val="A6A6A6" w:themeColor="background1" w:themeShade="A6"/>
          <w:lang w:val="es-ES_tradnl" w:eastAsia="es-ES"/>
        </w:rPr>
        <w:t xml:space="preserve"> palabras).</w:t>
      </w:r>
    </w:p>
    <w:p w14:paraId="49CB9BD1" w14:textId="77777777" w:rsidR="001B3D0D" w:rsidRPr="00ED02CA" w:rsidRDefault="001B3D0D" w:rsidP="001B3D0D">
      <w:pPr>
        <w:pStyle w:val="Textoindependiente"/>
        <w:spacing w:before="0" w:line="276" w:lineRule="auto"/>
        <w:ind w:left="720" w:firstLine="0"/>
        <w:jc w:val="both"/>
        <w:rPr>
          <w:rFonts w:ascii="Lato" w:hAnsi="Lato"/>
          <w:spacing w:val="-2"/>
          <w:lang w:val="es-ES_tradnl"/>
        </w:rPr>
      </w:pPr>
    </w:p>
    <w:p w14:paraId="74B45295" w14:textId="6709D1B4" w:rsidR="001B3D0D" w:rsidRPr="00ED02CA" w:rsidRDefault="001B3D0D" w:rsidP="001B3D0D">
      <w:pPr>
        <w:pStyle w:val="Textoindependiente"/>
        <w:numPr>
          <w:ilvl w:val="0"/>
          <w:numId w:val="14"/>
        </w:numPr>
        <w:spacing w:before="0" w:line="276" w:lineRule="auto"/>
        <w:jc w:val="both"/>
        <w:rPr>
          <w:rFonts w:ascii="Lato" w:hAnsi="Lato"/>
          <w:b/>
          <w:bCs/>
          <w:spacing w:val="-2"/>
          <w:lang w:val="es-ES_tradnl"/>
        </w:rPr>
      </w:pPr>
      <w:r w:rsidRPr="00ED02CA">
        <w:rPr>
          <w:rFonts w:ascii="Lato" w:hAnsi="Lato"/>
          <w:b/>
          <w:bCs/>
          <w:spacing w:val="-2"/>
          <w:lang w:val="es-ES_tradnl"/>
        </w:rPr>
        <w:t xml:space="preserve">Datos generales del </w:t>
      </w:r>
      <w:r w:rsidR="00ED02CA" w:rsidRPr="00ED02CA">
        <w:rPr>
          <w:rFonts w:ascii="Lato" w:hAnsi="Lato"/>
          <w:b/>
          <w:bCs/>
          <w:spacing w:val="-2"/>
          <w:lang w:val="es-ES_tradnl"/>
        </w:rPr>
        <w:t>GP</w:t>
      </w:r>
      <w:r w:rsidRPr="00ED02CA">
        <w:rPr>
          <w:rFonts w:ascii="Lato" w:hAnsi="Lato"/>
          <w:b/>
          <w:bCs/>
          <w:spacing w:val="-2"/>
          <w:lang w:val="es-ES_tradnl"/>
        </w:rPr>
        <w:t>:</w:t>
      </w:r>
    </w:p>
    <w:p w14:paraId="44D124B3" w14:textId="747C3659" w:rsidR="001B3D0D" w:rsidRPr="00ED02CA" w:rsidRDefault="001B3D0D" w:rsidP="001B3D0D">
      <w:pPr>
        <w:pStyle w:val="Textoindependiente"/>
        <w:numPr>
          <w:ilvl w:val="1"/>
          <w:numId w:val="14"/>
        </w:numPr>
        <w:spacing w:before="0" w:line="276" w:lineRule="auto"/>
        <w:jc w:val="both"/>
        <w:rPr>
          <w:rFonts w:ascii="Lato" w:hAnsi="Lato"/>
          <w:spacing w:val="-2"/>
          <w:lang w:val="es-ES_tradnl"/>
        </w:rPr>
      </w:pPr>
      <w:r w:rsidRPr="00ED02CA">
        <w:rPr>
          <w:rFonts w:ascii="Lato" w:hAnsi="Lato"/>
          <w:spacing w:val="-2"/>
          <w:lang w:val="es-ES_tradnl"/>
        </w:rPr>
        <w:t xml:space="preserve">Razón social de la organización o del </w:t>
      </w:r>
      <w:r w:rsidR="00ED02CA" w:rsidRPr="00ED02CA">
        <w:rPr>
          <w:rFonts w:ascii="Lato" w:hAnsi="Lato"/>
          <w:spacing w:val="-2"/>
          <w:lang w:val="es-ES_tradnl"/>
        </w:rPr>
        <w:t>GP</w:t>
      </w:r>
      <w:r w:rsidR="00982A85">
        <w:rPr>
          <w:rFonts w:ascii="Lato" w:hAnsi="Lato"/>
          <w:spacing w:val="-2"/>
          <w:lang w:val="es-ES_tradnl"/>
        </w:rPr>
        <w:t xml:space="preserve"> (si aplica)</w:t>
      </w:r>
      <w:r w:rsidRPr="00ED02CA">
        <w:rPr>
          <w:rFonts w:ascii="Lato" w:hAnsi="Lato"/>
          <w:spacing w:val="-2"/>
          <w:lang w:val="es-ES_tradnl"/>
        </w:rPr>
        <w:t>:</w:t>
      </w:r>
    </w:p>
    <w:p w14:paraId="2679C98F" w14:textId="0A7B3F71" w:rsidR="001B3D0D" w:rsidRPr="00ED02CA" w:rsidRDefault="001B3D0D" w:rsidP="001B3D0D">
      <w:pPr>
        <w:pStyle w:val="Textoindependiente"/>
        <w:numPr>
          <w:ilvl w:val="1"/>
          <w:numId w:val="14"/>
        </w:numPr>
        <w:spacing w:before="0" w:line="276" w:lineRule="auto"/>
        <w:jc w:val="both"/>
        <w:rPr>
          <w:rFonts w:ascii="Lato" w:hAnsi="Lato"/>
          <w:spacing w:val="-2"/>
          <w:lang w:val="es-ES_tradnl"/>
        </w:rPr>
      </w:pPr>
      <w:r w:rsidRPr="00ED02CA">
        <w:rPr>
          <w:rFonts w:ascii="Lato" w:hAnsi="Lato"/>
          <w:spacing w:val="-2"/>
          <w:lang w:val="es-ES_tradnl"/>
        </w:rPr>
        <w:t xml:space="preserve">Fecha de creación de la figura legal o del </w:t>
      </w:r>
      <w:r w:rsidR="00ED02CA" w:rsidRPr="00ED02CA">
        <w:rPr>
          <w:rFonts w:ascii="Lato" w:hAnsi="Lato"/>
          <w:spacing w:val="-2"/>
          <w:lang w:val="es-ES_tradnl"/>
        </w:rPr>
        <w:t>GP</w:t>
      </w:r>
      <w:r w:rsidR="00982A85">
        <w:rPr>
          <w:rFonts w:ascii="Lato" w:hAnsi="Lato"/>
          <w:spacing w:val="-2"/>
          <w:lang w:val="es-ES_tradnl"/>
        </w:rPr>
        <w:t xml:space="preserve"> (si aplica)</w:t>
      </w:r>
      <w:r w:rsidRPr="00ED02CA">
        <w:rPr>
          <w:rFonts w:ascii="Lato" w:hAnsi="Lato"/>
          <w:spacing w:val="-2"/>
          <w:lang w:val="es-ES_tradnl"/>
        </w:rPr>
        <w:t>:</w:t>
      </w:r>
    </w:p>
    <w:p w14:paraId="29364752" w14:textId="74CCAA42" w:rsidR="001B3D0D" w:rsidRPr="00ED02CA" w:rsidRDefault="001B3D0D" w:rsidP="001B3D0D">
      <w:pPr>
        <w:pStyle w:val="Textoindependiente"/>
        <w:numPr>
          <w:ilvl w:val="1"/>
          <w:numId w:val="14"/>
        </w:numPr>
        <w:spacing w:before="0" w:line="276" w:lineRule="auto"/>
        <w:jc w:val="both"/>
        <w:rPr>
          <w:rFonts w:ascii="Lato" w:hAnsi="Lato"/>
          <w:spacing w:val="-2"/>
          <w:lang w:val="es-ES_tradnl"/>
        </w:rPr>
      </w:pPr>
      <w:r w:rsidRPr="00ED02CA">
        <w:rPr>
          <w:rFonts w:ascii="Lato" w:hAnsi="Lato"/>
          <w:spacing w:val="-2"/>
          <w:lang w:val="es-ES_tradnl"/>
        </w:rPr>
        <w:t xml:space="preserve">Nombre del representante legal, </w:t>
      </w:r>
      <w:r w:rsidR="00982A85">
        <w:rPr>
          <w:rFonts w:ascii="Lato" w:hAnsi="Lato"/>
          <w:spacing w:val="-2"/>
          <w:lang w:val="es-ES_tradnl"/>
        </w:rPr>
        <w:t>(si aplica)</w:t>
      </w:r>
      <w:r w:rsidRPr="00ED02CA">
        <w:rPr>
          <w:rFonts w:ascii="Lato" w:hAnsi="Lato"/>
          <w:spacing w:val="-2"/>
          <w:lang w:val="es-ES_tradnl"/>
        </w:rPr>
        <w:t>:</w:t>
      </w:r>
    </w:p>
    <w:p w14:paraId="225ADC7F" w14:textId="77777777" w:rsidR="001B3D0D" w:rsidRPr="00ED02CA" w:rsidRDefault="001B3D0D" w:rsidP="001B3D0D">
      <w:pPr>
        <w:pStyle w:val="Textoindependiente"/>
        <w:numPr>
          <w:ilvl w:val="1"/>
          <w:numId w:val="14"/>
        </w:numPr>
        <w:spacing w:before="0" w:line="276" w:lineRule="auto"/>
        <w:jc w:val="both"/>
        <w:rPr>
          <w:rFonts w:ascii="Lato" w:hAnsi="Lato"/>
          <w:spacing w:val="-2"/>
          <w:lang w:val="es-ES_tradnl"/>
        </w:rPr>
      </w:pPr>
      <w:r w:rsidRPr="00ED02CA">
        <w:rPr>
          <w:rFonts w:ascii="Lato" w:hAnsi="Lato"/>
          <w:spacing w:val="-2"/>
          <w:lang w:val="es-ES_tradnl"/>
        </w:rPr>
        <w:t>Cadena productiva:</w:t>
      </w:r>
    </w:p>
    <w:p w14:paraId="12C9C776" w14:textId="77777777" w:rsidR="001B3D0D" w:rsidRPr="00ED02CA" w:rsidRDefault="001B3D0D" w:rsidP="001B3D0D">
      <w:pPr>
        <w:pStyle w:val="Textoindependiente"/>
        <w:numPr>
          <w:ilvl w:val="1"/>
          <w:numId w:val="14"/>
        </w:numPr>
        <w:spacing w:before="0" w:line="276" w:lineRule="auto"/>
        <w:jc w:val="both"/>
        <w:rPr>
          <w:rFonts w:ascii="Lato" w:hAnsi="Lato"/>
          <w:spacing w:val="-2"/>
          <w:lang w:val="es-ES_tradnl"/>
        </w:rPr>
      </w:pPr>
      <w:r w:rsidRPr="00ED02CA">
        <w:rPr>
          <w:rFonts w:ascii="Lato" w:hAnsi="Lato"/>
          <w:spacing w:val="-2"/>
          <w:lang w:val="es-ES_tradnl"/>
        </w:rPr>
        <w:t>Principal producto o servicio que se comercializa:</w:t>
      </w:r>
    </w:p>
    <w:p w14:paraId="61F5ACBE" w14:textId="248B3194" w:rsidR="001B3D0D" w:rsidRPr="00ED02CA" w:rsidRDefault="00982A85" w:rsidP="001B3D0D">
      <w:pPr>
        <w:pStyle w:val="Textoindependiente"/>
        <w:numPr>
          <w:ilvl w:val="1"/>
          <w:numId w:val="14"/>
        </w:numPr>
        <w:spacing w:before="0" w:line="276" w:lineRule="auto"/>
        <w:jc w:val="both"/>
        <w:rPr>
          <w:rFonts w:ascii="Lato" w:hAnsi="Lato"/>
          <w:spacing w:val="-2"/>
          <w:lang w:val="es-ES_tradnl"/>
        </w:rPr>
      </w:pPr>
      <w:r>
        <w:rPr>
          <w:rFonts w:ascii="Lato" w:hAnsi="Lato"/>
          <w:spacing w:val="-2"/>
          <w:lang w:val="es-ES_tradnl"/>
        </w:rPr>
        <w:t>Número</w:t>
      </w:r>
      <w:r w:rsidR="001B3D0D" w:rsidRPr="00ED02CA">
        <w:rPr>
          <w:rFonts w:ascii="Lato" w:hAnsi="Lato"/>
          <w:spacing w:val="-2"/>
          <w:lang w:val="es-ES_tradnl"/>
        </w:rPr>
        <w:t xml:space="preserve"> de integrantes</w:t>
      </w:r>
      <w:r>
        <w:rPr>
          <w:rFonts w:ascii="Lato" w:hAnsi="Lato"/>
          <w:spacing w:val="-2"/>
          <w:lang w:val="es-ES_tradnl"/>
        </w:rPr>
        <w:t xml:space="preserve"> del GP</w:t>
      </w:r>
      <w:r w:rsidR="001B3D0D" w:rsidRPr="00ED02CA">
        <w:rPr>
          <w:rFonts w:ascii="Lato" w:hAnsi="Lato"/>
          <w:spacing w:val="-2"/>
          <w:lang w:val="es-ES_tradnl"/>
        </w:rPr>
        <w:t>:</w:t>
      </w:r>
    </w:p>
    <w:p w14:paraId="152ACC28" w14:textId="77777777" w:rsidR="001B3D0D" w:rsidRPr="00ED02CA" w:rsidRDefault="001B3D0D" w:rsidP="001B3D0D">
      <w:pPr>
        <w:pStyle w:val="Textoindependiente"/>
        <w:spacing w:before="0" w:line="276" w:lineRule="auto"/>
        <w:jc w:val="both"/>
        <w:rPr>
          <w:rFonts w:ascii="Lato" w:hAnsi="Lato"/>
          <w:spacing w:val="-2"/>
          <w:lang w:val="es-ES_tradnl"/>
        </w:rPr>
      </w:pPr>
    </w:p>
    <w:p w14:paraId="3D1DFBF0" w14:textId="77777777" w:rsidR="00C61060" w:rsidRDefault="00C61060" w:rsidP="00C61060">
      <w:pPr>
        <w:ind w:left="142"/>
        <w:jc w:val="center"/>
        <w:rPr>
          <w:rFonts w:ascii="Lato" w:eastAsia="Lato" w:hAnsi="Lato" w:cs="Lato"/>
          <w:color w:val="000000" w:themeColor="text1"/>
          <w:sz w:val="22"/>
          <w:szCs w:val="22"/>
          <w:lang w:val="es-ES_tradnl"/>
        </w:rPr>
      </w:pPr>
      <w:r w:rsidRPr="00ED02CA">
        <w:rPr>
          <w:rFonts w:ascii="Lato" w:eastAsia="Lato" w:hAnsi="Lato" w:cs="Lato"/>
          <w:color w:val="000000" w:themeColor="text1"/>
          <w:sz w:val="22"/>
          <w:szCs w:val="22"/>
          <w:lang w:val="es-ES_tradnl"/>
        </w:rPr>
        <w:t>Cuadro 1. Población beneficiaria.</w:t>
      </w:r>
    </w:p>
    <w:p w14:paraId="756C2932" w14:textId="77777777" w:rsidR="00EB77BB" w:rsidRPr="00ED02CA" w:rsidRDefault="00EB77BB" w:rsidP="00C61060">
      <w:pPr>
        <w:ind w:left="142"/>
        <w:jc w:val="center"/>
        <w:rPr>
          <w:rFonts w:ascii="Lato" w:eastAsia="Lato" w:hAnsi="Lato" w:cs="Lato"/>
          <w:color w:val="000000" w:themeColor="text1"/>
          <w:sz w:val="22"/>
          <w:szCs w:val="22"/>
          <w:lang w:val="es-ES_tradnl"/>
        </w:rPr>
      </w:pPr>
    </w:p>
    <w:tbl>
      <w:tblPr>
        <w:tblStyle w:val="Tablaconcuadrculaclara"/>
        <w:tblW w:w="9495" w:type="dxa"/>
        <w:tblLook w:val="04A0" w:firstRow="1" w:lastRow="0" w:firstColumn="1" w:lastColumn="0" w:noHBand="0" w:noVBand="1"/>
      </w:tblPr>
      <w:tblGrid>
        <w:gridCol w:w="2031"/>
        <w:gridCol w:w="1876"/>
        <w:gridCol w:w="1871"/>
        <w:gridCol w:w="1861"/>
        <w:gridCol w:w="1856"/>
      </w:tblGrid>
      <w:tr w:rsidR="001B3D0D" w:rsidRPr="00ED02CA" w14:paraId="5609D909" w14:textId="77777777" w:rsidTr="00ED02CA">
        <w:trPr>
          <w:trHeight w:val="300"/>
        </w:trPr>
        <w:tc>
          <w:tcPr>
            <w:tcW w:w="2031" w:type="dxa"/>
            <w:shd w:val="clear" w:color="auto" w:fill="50B4C9"/>
            <w:vAlign w:val="center"/>
          </w:tcPr>
          <w:p w14:paraId="13A62376" w14:textId="2748D5AB" w:rsidR="001B3D0D" w:rsidRPr="00ED02CA" w:rsidRDefault="0037662C" w:rsidP="00ED02CA">
            <w:pPr>
              <w:jc w:val="center"/>
              <w:rPr>
                <w:rFonts w:ascii="Lato" w:eastAsia="Lato" w:hAnsi="Lato" w:cs="Lato"/>
                <w:b/>
                <w:bCs/>
                <w:color w:val="FFFFFF" w:themeColor="background1"/>
                <w:lang w:val="es-ES_tradnl"/>
              </w:rPr>
            </w:pPr>
            <w:r>
              <w:rPr>
                <w:rFonts w:ascii="Lato" w:eastAsia="Lato" w:hAnsi="Lato" w:cs="Lato"/>
                <w:b/>
                <w:bCs/>
                <w:color w:val="FFFFFF" w:themeColor="background1"/>
                <w:lang w:val="es-ES_tradnl"/>
              </w:rPr>
              <w:t>Número de p</w:t>
            </w:r>
            <w:r w:rsidR="001B3D0D" w:rsidRPr="00ED02CA">
              <w:rPr>
                <w:rFonts w:ascii="Lato" w:eastAsia="Lato" w:hAnsi="Lato" w:cs="Lato"/>
                <w:b/>
                <w:bCs/>
                <w:color w:val="FFFFFF" w:themeColor="background1"/>
                <w:lang w:val="es-ES_tradnl"/>
              </w:rPr>
              <w:t>ersonas beneficiarias</w:t>
            </w:r>
          </w:p>
        </w:tc>
        <w:tc>
          <w:tcPr>
            <w:tcW w:w="1876" w:type="dxa"/>
            <w:shd w:val="clear" w:color="auto" w:fill="50B4C9"/>
            <w:vAlign w:val="center"/>
          </w:tcPr>
          <w:p w14:paraId="67AB1286" w14:textId="77777777" w:rsidR="001B3D0D" w:rsidRPr="00ED02CA" w:rsidRDefault="001B3D0D" w:rsidP="00ED02CA">
            <w:pPr>
              <w:jc w:val="center"/>
              <w:rPr>
                <w:rFonts w:ascii="Lato" w:eastAsia="Lato" w:hAnsi="Lato" w:cs="Lato"/>
                <w:b/>
                <w:bCs/>
                <w:color w:val="FFFFFF" w:themeColor="background1"/>
                <w:lang w:val="es-ES_tradnl"/>
              </w:rPr>
            </w:pPr>
            <w:r w:rsidRPr="00ED02CA">
              <w:rPr>
                <w:rFonts w:ascii="Lato" w:eastAsia="Lato" w:hAnsi="Lato" w:cs="Lato"/>
                <w:b/>
                <w:bCs/>
                <w:color w:val="FFFFFF" w:themeColor="background1"/>
                <w:lang w:val="es-ES_tradnl"/>
              </w:rPr>
              <w:t>Hombres</w:t>
            </w:r>
          </w:p>
        </w:tc>
        <w:tc>
          <w:tcPr>
            <w:tcW w:w="1871" w:type="dxa"/>
            <w:shd w:val="clear" w:color="auto" w:fill="50B4C9"/>
            <w:vAlign w:val="center"/>
          </w:tcPr>
          <w:p w14:paraId="28F28269" w14:textId="77777777" w:rsidR="001B3D0D" w:rsidRPr="00ED02CA" w:rsidRDefault="001B3D0D" w:rsidP="00ED02CA">
            <w:pPr>
              <w:jc w:val="center"/>
              <w:rPr>
                <w:rFonts w:ascii="Lato" w:eastAsia="Lato" w:hAnsi="Lato" w:cs="Lato"/>
                <w:b/>
                <w:bCs/>
                <w:color w:val="FFFFFF" w:themeColor="background1"/>
                <w:lang w:val="es-ES_tradnl"/>
              </w:rPr>
            </w:pPr>
            <w:r w:rsidRPr="00ED02CA">
              <w:rPr>
                <w:rFonts w:ascii="Lato" w:eastAsia="Lato" w:hAnsi="Lato" w:cs="Lato"/>
                <w:b/>
                <w:bCs/>
                <w:color w:val="FFFFFF" w:themeColor="background1"/>
                <w:lang w:val="es-ES_tradnl"/>
              </w:rPr>
              <w:t>Mujeres</w:t>
            </w:r>
          </w:p>
        </w:tc>
        <w:tc>
          <w:tcPr>
            <w:tcW w:w="1861" w:type="dxa"/>
            <w:shd w:val="clear" w:color="auto" w:fill="50B4C9"/>
            <w:vAlign w:val="center"/>
          </w:tcPr>
          <w:p w14:paraId="7A81C6EA" w14:textId="77777777" w:rsidR="001B3D0D" w:rsidRPr="00ED02CA" w:rsidRDefault="001B3D0D" w:rsidP="00ED02CA">
            <w:pPr>
              <w:jc w:val="center"/>
              <w:rPr>
                <w:rFonts w:ascii="Lato" w:eastAsia="Lato" w:hAnsi="Lato" w:cs="Lato"/>
                <w:b/>
                <w:bCs/>
                <w:color w:val="FFFFFF" w:themeColor="background1"/>
                <w:lang w:val="es-ES_tradnl"/>
              </w:rPr>
            </w:pPr>
            <w:r w:rsidRPr="00ED02CA">
              <w:rPr>
                <w:rFonts w:ascii="Lato" w:eastAsia="Lato" w:hAnsi="Lato" w:cs="Lato"/>
                <w:b/>
                <w:bCs/>
                <w:color w:val="FFFFFF" w:themeColor="background1"/>
                <w:lang w:val="es-ES_tradnl"/>
              </w:rPr>
              <w:t>Otro</w:t>
            </w:r>
          </w:p>
        </w:tc>
        <w:tc>
          <w:tcPr>
            <w:tcW w:w="1856" w:type="dxa"/>
            <w:shd w:val="clear" w:color="auto" w:fill="50B4C9"/>
            <w:vAlign w:val="center"/>
          </w:tcPr>
          <w:p w14:paraId="5FB8F7DE" w14:textId="77777777" w:rsidR="001B3D0D" w:rsidRPr="00ED02CA" w:rsidRDefault="001B3D0D" w:rsidP="00ED02CA">
            <w:pPr>
              <w:jc w:val="center"/>
              <w:rPr>
                <w:rFonts w:ascii="Lato" w:eastAsia="Lato" w:hAnsi="Lato" w:cs="Lato"/>
                <w:b/>
                <w:bCs/>
                <w:color w:val="FFFFFF" w:themeColor="background1"/>
                <w:lang w:val="es-ES_tradnl"/>
              </w:rPr>
            </w:pPr>
            <w:r w:rsidRPr="00ED02CA">
              <w:rPr>
                <w:rFonts w:ascii="Lato" w:eastAsia="Lato" w:hAnsi="Lato" w:cs="Lato"/>
                <w:b/>
                <w:bCs/>
                <w:color w:val="FFFFFF" w:themeColor="background1"/>
                <w:lang w:val="es-ES_tradnl"/>
              </w:rPr>
              <w:t>Total</w:t>
            </w:r>
          </w:p>
        </w:tc>
      </w:tr>
      <w:tr w:rsidR="001B3D0D" w:rsidRPr="00ED02CA" w14:paraId="4AF35487" w14:textId="77777777" w:rsidTr="00ED02CA">
        <w:trPr>
          <w:trHeight w:val="300"/>
        </w:trPr>
        <w:tc>
          <w:tcPr>
            <w:tcW w:w="2031" w:type="dxa"/>
          </w:tcPr>
          <w:p w14:paraId="52D822DB" w14:textId="6F4C7A5C" w:rsidR="001B3D0D" w:rsidRPr="00ED02CA" w:rsidRDefault="00982A85" w:rsidP="001B3D0D">
            <w:pPr>
              <w:jc w:val="center"/>
              <w:rPr>
                <w:rFonts w:ascii="Lato" w:eastAsia="Lato" w:hAnsi="Lato" w:cs="Lato"/>
                <w:color w:val="000000" w:themeColor="text1"/>
                <w:lang w:val="es-ES_tradnl"/>
              </w:rPr>
            </w:pPr>
            <w:r>
              <w:rPr>
                <w:rFonts w:ascii="Lato" w:eastAsia="Lato" w:hAnsi="Lato" w:cs="Lato"/>
                <w:color w:val="000000" w:themeColor="text1"/>
                <w:lang w:val="es-ES_tradnl"/>
              </w:rPr>
              <w:t>Integrantes</w:t>
            </w:r>
            <w:r w:rsidR="001B3D0D" w:rsidRPr="00ED02CA">
              <w:rPr>
                <w:rFonts w:ascii="Lato" w:eastAsia="Lato" w:hAnsi="Lato" w:cs="Lato"/>
                <w:color w:val="000000" w:themeColor="text1"/>
                <w:lang w:val="es-ES_tradnl"/>
              </w:rPr>
              <w:t xml:space="preserve"> del </w:t>
            </w:r>
            <w:r w:rsidR="00ED02CA" w:rsidRPr="00ED02CA">
              <w:rPr>
                <w:rFonts w:ascii="Lato" w:eastAsia="Lato" w:hAnsi="Lato" w:cs="Lato"/>
                <w:color w:val="000000" w:themeColor="text1"/>
                <w:lang w:val="es-ES_tradnl"/>
              </w:rPr>
              <w:t>GP</w:t>
            </w:r>
          </w:p>
        </w:tc>
        <w:tc>
          <w:tcPr>
            <w:tcW w:w="1876" w:type="dxa"/>
          </w:tcPr>
          <w:p w14:paraId="48BE1DAD" w14:textId="77777777" w:rsidR="001B3D0D" w:rsidRPr="00ED02CA" w:rsidRDefault="001B3D0D" w:rsidP="001B3D0D">
            <w:pPr>
              <w:jc w:val="center"/>
              <w:rPr>
                <w:rFonts w:ascii="Lato" w:eastAsia="Lato" w:hAnsi="Lato" w:cs="Lato"/>
                <w:color w:val="000000" w:themeColor="text1"/>
                <w:lang w:val="es-ES_tradnl"/>
              </w:rPr>
            </w:pPr>
          </w:p>
        </w:tc>
        <w:tc>
          <w:tcPr>
            <w:tcW w:w="1871" w:type="dxa"/>
          </w:tcPr>
          <w:p w14:paraId="408541D3" w14:textId="77777777" w:rsidR="001B3D0D" w:rsidRPr="00ED02CA" w:rsidRDefault="001B3D0D" w:rsidP="001B3D0D">
            <w:pPr>
              <w:jc w:val="center"/>
              <w:rPr>
                <w:rFonts w:ascii="Lato" w:eastAsia="Lato" w:hAnsi="Lato" w:cs="Lato"/>
                <w:color w:val="000000" w:themeColor="text1"/>
                <w:lang w:val="es-ES_tradnl"/>
              </w:rPr>
            </w:pPr>
          </w:p>
        </w:tc>
        <w:tc>
          <w:tcPr>
            <w:tcW w:w="1861" w:type="dxa"/>
          </w:tcPr>
          <w:p w14:paraId="533B1C89" w14:textId="77777777" w:rsidR="001B3D0D" w:rsidRPr="00ED02CA" w:rsidRDefault="001B3D0D" w:rsidP="001B3D0D">
            <w:pPr>
              <w:jc w:val="center"/>
              <w:rPr>
                <w:rFonts w:ascii="Lato" w:eastAsia="Lato" w:hAnsi="Lato" w:cs="Lato"/>
                <w:color w:val="000000" w:themeColor="text1"/>
                <w:lang w:val="es-ES_tradnl"/>
              </w:rPr>
            </w:pPr>
          </w:p>
        </w:tc>
        <w:tc>
          <w:tcPr>
            <w:tcW w:w="1856" w:type="dxa"/>
          </w:tcPr>
          <w:p w14:paraId="1DC2884B" w14:textId="77777777" w:rsidR="001B3D0D" w:rsidRPr="00ED02CA" w:rsidRDefault="001B3D0D" w:rsidP="001B3D0D">
            <w:pPr>
              <w:jc w:val="center"/>
              <w:rPr>
                <w:rFonts w:ascii="Lato" w:eastAsia="Lato" w:hAnsi="Lato" w:cs="Lato"/>
                <w:color w:val="000000" w:themeColor="text1"/>
                <w:lang w:val="es-ES_tradnl"/>
              </w:rPr>
            </w:pPr>
          </w:p>
        </w:tc>
      </w:tr>
      <w:tr w:rsidR="001B3D0D" w:rsidRPr="00ED02CA" w14:paraId="45908AFD" w14:textId="77777777" w:rsidTr="00ED02CA">
        <w:trPr>
          <w:trHeight w:val="300"/>
        </w:trPr>
        <w:tc>
          <w:tcPr>
            <w:tcW w:w="2031" w:type="dxa"/>
          </w:tcPr>
          <w:p w14:paraId="30FA8F42" w14:textId="2B3A5F4D" w:rsidR="001B3D0D" w:rsidRPr="00ED02CA" w:rsidRDefault="001B3D0D" w:rsidP="001B3D0D">
            <w:pPr>
              <w:jc w:val="center"/>
              <w:rPr>
                <w:rFonts w:ascii="Lato" w:eastAsia="Lato" w:hAnsi="Lato" w:cs="Lato"/>
                <w:color w:val="000000" w:themeColor="text1"/>
                <w:lang w:val="es-ES_tradnl"/>
              </w:rPr>
            </w:pPr>
            <w:r w:rsidRPr="00ED02CA">
              <w:rPr>
                <w:rFonts w:ascii="Lato" w:eastAsia="Lato" w:hAnsi="Lato" w:cs="Lato"/>
                <w:color w:val="000000" w:themeColor="text1"/>
                <w:lang w:val="es-ES_tradnl"/>
              </w:rPr>
              <w:t xml:space="preserve">Personas beneficiarias no integrantes del </w:t>
            </w:r>
            <w:r w:rsidR="00ED02CA" w:rsidRPr="00ED02CA">
              <w:rPr>
                <w:rFonts w:ascii="Lato" w:eastAsia="Lato" w:hAnsi="Lato" w:cs="Lato"/>
                <w:color w:val="000000" w:themeColor="text1"/>
                <w:lang w:val="es-ES_tradnl"/>
              </w:rPr>
              <w:t>GP</w:t>
            </w:r>
          </w:p>
        </w:tc>
        <w:tc>
          <w:tcPr>
            <w:tcW w:w="1876" w:type="dxa"/>
          </w:tcPr>
          <w:p w14:paraId="1756A701" w14:textId="77777777" w:rsidR="001B3D0D" w:rsidRPr="00ED02CA" w:rsidRDefault="001B3D0D" w:rsidP="001B3D0D">
            <w:pPr>
              <w:jc w:val="center"/>
              <w:rPr>
                <w:rFonts w:ascii="Lato" w:eastAsia="Lato" w:hAnsi="Lato" w:cs="Lato"/>
                <w:color w:val="000000" w:themeColor="text1"/>
                <w:lang w:val="es-ES_tradnl"/>
              </w:rPr>
            </w:pPr>
          </w:p>
        </w:tc>
        <w:tc>
          <w:tcPr>
            <w:tcW w:w="1871" w:type="dxa"/>
          </w:tcPr>
          <w:p w14:paraId="72518489" w14:textId="77777777" w:rsidR="001B3D0D" w:rsidRPr="00ED02CA" w:rsidRDefault="001B3D0D" w:rsidP="001B3D0D">
            <w:pPr>
              <w:jc w:val="center"/>
              <w:rPr>
                <w:rFonts w:ascii="Lato" w:eastAsia="Lato" w:hAnsi="Lato" w:cs="Lato"/>
                <w:color w:val="000000" w:themeColor="text1"/>
                <w:lang w:val="es-ES_tradnl"/>
              </w:rPr>
            </w:pPr>
          </w:p>
        </w:tc>
        <w:tc>
          <w:tcPr>
            <w:tcW w:w="1861" w:type="dxa"/>
          </w:tcPr>
          <w:p w14:paraId="3C567E4C" w14:textId="77777777" w:rsidR="001B3D0D" w:rsidRPr="00ED02CA" w:rsidRDefault="001B3D0D" w:rsidP="001B3D0D">
            <w:pPr>
              <w:jc w:val="center"/>
              <w:rPr>
                <w:rFonts w:ascii="Lato" w:eastAsia="Lato" w:hAnsi="Lato" w:cs="Lato"/>
                <w:color w:val="000000" w:themeColor="text1"/>
                <w:lang w:val="es-ES_tradnl"/>
              </w:rPr>
            </w:pPr>
          </w:p>
        </w:tc>
        <w:tc>
          <w:tcPr>
            <w:tcW w:w="1856" w:type="dxa"/>
          </w:tcPr>
          <w:p w14:paraId="5D37ED1E" w14:textId="77777777" w:rsidR="001B3D0D" w:rsidRPr="00ED02CA" w:rsidRDefault="001B3D0D" w:rsidP="001B3D0D">
            <w:pPr>
              <w:jc w:val="center"/>
              <w:rPr>
                <w:rFonts w:ascii="Lato" w:eastAsia="Lato" w:hAnsi="Lato" w:cs="Lato"/>
                <w:color w:val="000000" w:themeColor="text1"/>
                <w:lang w:val="es-ES_tradnl"/>
              </w:rPr>
            </w:pPr>
          </w:p>
        </w:tc>
      </w:tr>
      <w:tr w:rsidR="001B3D0D" w:rsidRPr="00ED02CA" w14:paraId="0AC50049" w14:textId="77777777" w:rsidTr="00ED02CA">
        <w:trPr>
          <w:trHeight w:val="300"/>
        </w:trPr>
        <w:tc>
          <w:tcPr>
            <w:tcW w:w="2031" w:type="dxa"/>
          </w:tcPr>
          <w:p w14:paraId="7F533665" w14:textId="7F8FE25E" w:rsidR="001B3D0D" w:rsidRPr="00ED02CA" w:rsidRDefault="001B3D0D" w:rsidP="001B3D0D">
            <w:pPr>
              <w:jc w:val="center"/>
              <w:rPr>
                <w:rFonts w:ascii="Lato" w:eastAsia="Lato" w:hAnsi="Lato" w:cs="Lato"/>
                <w:color w:val="000000" w:themeColor="text1"/>
                <w:lang w:val="es-ES_tradnl"/>
              </w:rPr>
            </w:pPr>
            <w:r w:rsidRPr="00ED02CA">
              <w:rPr>
                <w:rFonts w:ascii="Lato" w:eastAsia="Lato" w:hAnsi="Lato" w:cs="Lato"/>
                <w:color w:val="000000" w:themeColor="text1"/>
                <w:lang w:val="es-ES_tradnl"/>
              </w:rPr>
              <w:t>Personas indígenas</w:t>
            </w:r>
          </w:p>
        </w:tc>
        <w:tc>
          <w:tcPr>
            <w:tcW w:w="1876" w:type="dxa"/>
          </w:tcPr>
          <w:p w14:paraId="365AC816" w14:textId="77777777" w:rsidR="001B3D0D" w:rsidRPr="00ED02CA" w:rsidRDefault="001B3D0D" w:rsidP="001B3D0D">
            <w:pPr>
              <w:jc w:val="center"/>
              <w:rPr>
                <w:rFonts w:ascii="Lato" w:eastAsia="Lato" w:hAnsi="Lato" w:cs="Lato"/>
                <w:color w:val="000000" w:themeColor="text1"/>
                <w:lang w:val="es-ES_tradnl"/>
              </w:rPr>
            </w:pPr>
          </w:p>
        </w:tc>
        <w:tc>
          <w:tcPr>
            <w:tcW w:w="1871" w:type="dxa"/>
          </w:tcPr>
          <w:p w14:paraId="53BAD686" w14:textId="77777777" w:rsidR="001B3D0D" w:rsidRPr="00ED02CA" w:rsidRDefault="001B3D0D" w:rsidP="001B3D0D">
            <w:pPr>
              <w:jc w:val="center"/>
              <w:rPr>
                <w:rFonts w:ascii="Lato" w:eastAsia="Lato" w:hAnsi="Lato" w:cs="Lato"/>
                <w:color w:val="000000" w:themeColor="text1"/>
                <w:lang w:val="es-ES_tradnl"/>
              </w:rPr>
            </w:pPr>
          </w:p>
        </w:tc>
        <w:tc>
          <w:tcPr>
            <w:tcW w:w="1861" w:type="dxa"/>
          </w:tcPr>
          <w:p w14:paraId="41C4A70D" w14:textId="77777777" w:rsidR="001B3D0D" w:rsidRPr="00ED02CA" w:rsidRDefault="001B3D0D" w:rsidP="001B3D0D">
            <w:pPr>
              <w:jc w:val="center"/>
              <w:rPr>
                <w:rFonts w:ascii="Lato" w:eastAsia="Lato" w:hAnsi="Lato" w:cs="Lato"/>
                <w:color w:val="000000" w:themeColor="text1"/>
                <w:lang w:val="es-ES_tradnl"/>
              </w:rPr>
            </w:pPr>
          </w:p>
        </w:tc>
        <w:tc>
          <w:tcPr>
            <w:tcW w:w="1856" w:type="dxa"/>
          </w:tcPr>
          <w:p w14:paraId="3049656E" w14:textId="77777777" w:rsidR="001B3D0D" w:rsidRPr="00ED02CA" w:rsidRDefault="001B3D0D" w:rsidP="001B3D0D">
            <w:pPr>
              <w:jc w:val="center"/>
              <w:rPr>
                <w:rFonts w:ascii="Lato" w:eastAsia="Lato" w:hAnsi="Lato" w:cs="Lato"/>
                <w:color w:val="000000" w:themeColor="text1"/>
                <w:lang w:val="es-ES_tradnl"/>
              </w:rPr>
            </w:pPr>
          </w:p>
        </w:tc>
      </w:tr>
      <w:tr w:rsidR="001B3D0D" w:rsidRPr="00ED02CA" w14:paraId="0CD9A7C2" w14:textId="77777777" w:rsidTr="00ED02CA">
        <w:trPr>
          <w:trHeight w:val="300"/>
        </w:trPr>
        <w:tc>
          <w:tcPr>
            <w:tcW w:w="2031" w:type="dxa"/>
          </w:tcPr>
          <w:p w14:paraId="5530E5C0" w14:textId="4DEC3EE3" w:rsidR="001B3D0D" w:rsidRPr="00ED02CA" w:rsidRDefault="001B3D0D" w:rsidP="001B3D0D">
            <w:pPr>
              <w:jc w:val="center"/>
              <w:rPr>
                <w:rFonts w:ascii="Lato" w:eastAsia="Lato" w:hAnsi="Lato" w:cs="Lato"/>
                <w:color w:val="000000" w:themeColor="text1"/>
                <w:lang w:val="es-ES_tradnl"/>
              </w:rPr>
            </w:pPr>
            <w:r w:rsidRPr="00ED02CA">
              <w:rPr>
                <w:rFonts w:ascii="Lato" w:eastAsia="Lato" w:hAnsi="Lato" w:cs="Lato"/>
                <w:color w:val="000000" w:themeColor="text1"/>
                <w:lang w:val="es-ES_tradnl"/>
              </w:rPr>
              <w:t>Personas afrodescendientes</w:t>
            </w:r>
          </w:p>
        </w:tc>
        <w:tc>
          <w:tcPr>
            <w:tcW w:w="1876" w:type="dxa"/>
          </w:tcPr>
          <w:p w14:paraId="4FEAC86C" w14:textId="77777777" w:rsidR="001B3D0D" w:rsidRPr="00ED02CA" w:rsidRDefault="001B3D0D" w:rsidP="001B3D0D">
            <w:pPr>
              <w:jc w:val="center"/>
              <w:rPr>
                <w:rFonts w:ascii="Lato" w:eastAsia="Lato" w:hAnsi="Lato" w:cs="Lato"/>
                <w:color w:val="000000" w:themeColor="text1"/>
                <w:lang w:val="es-ES_tradnl"/>
              </w:rPr>
            </w:pPr>
          </w:p>
        </w:tc>
        <w:tc>
          <w:tcPr>
            <w:tcW w:w="1871" w:type="dxa"/>
          </w:tcPr>
          <w:p w14:paraId="7D17B09F" w14:textId="77777777" w:rsidR="001B3D0D" w:rsidRPr="00ED02CA" w:rsidRDefault="001B3D0D" w:rsidP="001B3D0D">
            <w:pPr>
              <w:jc w:val="center"/>
              <w:rPr>
                <w:rFonts w:ascii="Lato" w:eastAsia="Lato" w:hAnsi="Lato" w:cs="Lato"/>
                <w:color w:val="000000" w:themeColor="text1"/>
                <w:lang w:val="es-ES_tradnl"/>
              </w:rPr>
            </w:pPr>
          </w:p>
        </w:tc>
        <w:tc>
          <w:tcPr>
            <w:tcW w:w="1861" w:type="dxa"/>
          </w:tcPr>
          <w:p w14:paraId="10DFB85A" w14:textId="77777777" w:rsidR="001B3D0D" w:rsidRPr="00ED02CA" w:rsidRDefault="001B3D0D" w:rsidP="001B3D0D">
            <w:pPr>
              <w:jc w:val="center"/>
              <w:rPr>
                <w:rFonts w:ascii="Lato" w:eastAsia="Lato" w:hAnsi="Lato" w:cs="Lato"/>
                <w:color w:val="000000" w:themeColor="text1"/>
                <w:lang w:val="es-ES_tradnl"/>
              </w:rPr>
            </w:pPr>
          </w:p>
        </w:tc>
        <w:tc>
          <w:tcPr>
            <w:tcW w:w="1856" w:type="dxa"/>
          </w:tcPr>
          <w:p w14:paraId="71B02072" w14:textId="77777777" w:rsidR="001B3D0D" w:rsidRPr="00ED02CA" w:rsidRDefault="001B3D0D" w:rsidP="001B3D0D">
            <w:pPr>
              <w:jc w:val="center"/>
              <w:rPr>
                <w:rFonts w:ascii="Lato" w:eastAsia="Lato" w:hAnsi="Lato" w:cs="Lato"/>
                <w:color w:val="000000" w:themeColor="text1"/>
                <w:lang w:val="es-ES_tradnl"/>
              </w:rPr>
            </w:pPr>
          </w:p>
        </w:tc>
      </w:tr>
    </w:tbl>
    <w:p w14:paraId="2611CB04" w14:textId="77777777" w:rsidR="001B3D0D" w:rsidRPr="00ED02CA" w:rsidRDefault="001B3D0D" w:rsidP="001B3D0D">
      <w:pPr>
        <w:pStyle w:val="Textoindependiente"/>
        <w:spacing w:before="0" w:line="276" w:lineRule="auto"/>
        <w:jc w:val="both"/>
        <w:rPr>
          <w:rFonts w:ascii="Lato" w:hAnsi="Lato"/>
          <w:spacing w:val="-2"/>
          <w:lang w:val="es-ES_tradnl"/>
        </w:rPr>
      </w:pPr>
    </w:p>
    <w:p w14:paraId="1C95C843" w14:textId="7903192B" w:rsidR="001B3D0D" w:rsidRPr="0042224F" w:rsidRDefault="0037662C" w:rsidP="001B3D0D">
      <w:pPr>
        <w:pStyle w:val="Textoindependiente"/>
        <w:spacing w:before="0" w:line="276" w:lineRule="auto"/>
        <w:ind w:left="0" w:firstLine="0"/>
        <w:jc w:val="both"/>
        <w:rPr>
          <w:rFonts w:ascii="Lato" w:eastAsia="Lato" w:hAnsi="Lato" w:cs="Lato"/>
          <w:i/>
          <w:iCs/>
          <w:color w:val="A6A6A6" w:themeColor="background1" w:themeShade="A6"/>
          <w:lang w:val="es-ES_tradnl" w:eastAsia="es-ES"/>
        </w:rPr>
      </w:pPr>
      <w:r>
        <w:rPr>
          <w:rFonts w:ascii="Lato" w:eastAsia="Lato" w:hAnsi="Lato" w:cs="Lato"/>
          <w:i/>
          <w:iCs/>
          <w:color w:val="A6A6A6" w:themeColor="background1" w:themeShade="A6"/>
          <w:lang w:val="es-ES_tradnl" w:eastAsia="es-ES"/>
        </w:rPr>
        <w:t>Anexar al diagnóstico e</w:t>
      </w:r>
      <w:r w:rsidR="001B3D0D" w:rsidRPr="0042224F">
        <w:rPr>
          <w:rFonts w:ascii="Lato" w:eastAsia="Lato" w:hAnsi="Lato" w:cs="Lato"/>
          <w:i/>
          <w:iCs/>
          <w:color w:val="A6A6A6" w:themeColor="background1" w:themeShade="A6"/>
          <w:lang w:val="es-ES_tradnl" w:eastAsia="es-ES"/>
        </w:rPr>
        <w:t>l listado de las personas miembro</w:t>
      </w:r>
      <w:r w:rsidR="00C61060" w:rsidRPr="0042224F">
        <w:rPr>
          <w:rFonts w:ascii="Lato" w:eastAsia="Lato" w:hAnsi="Lato" w:cs="Lato"/>
          <w:i/>
          <w:iCs/>
          <w:color w:val="A6A6A6" w:themeColor="background1" w:themeShade="A6"/>
          <w:lang w:val="es-ES_tradnl" w:eastAsia="es-ES"/>
        </w:rPr>
        <w:t>s</w:t>
      </w:r>
      <w:r w:rsidR="001B3D0D" w:rsidRPr="0042224F">
        <w:rPr>
          <w:rFonts w:ascii="Lato" w:eastAsia="Lato" w:hAnsi="Lato" w:cs="Lato"/>
          <w:i/>
          <w:iCs/>
          <w:color w:val="A6A6A6" w:themeColor="background1" w:themeShade="A6"/>
          <w:lang w:val="es-ES_tradnl" w:eastAsia="es-ES"/>
        </w:rPr>
        <w:t xml:space="preserve"> del </w:t>
      </w:r>
      <w:r w:rsidR="00C61060" w:rsidRPr="0042224F">
        <w:rPr>
          <w:rFonts w:ascii="Lato" w:eastAsia="Lato" w:hAnsi="Lato" w:cs="Lato"/>
          <w:i/>
          <w:iCs/>
          <w:color w:val="A6A6A6" w:themeColor="background1" w:themeShade="A6"/>
          <w:lang w:val="es-ES_tradnl" w:eastAsia="es-ES"/>
        </w:rPr>
        <w:t>GP</w:t>
      </w:r>
      <w:r w:rsidR="001B3D0D" w:rsidRPr="0042224F">
        <w:rPr>
          <w:rFonts w:ascii="Lato" w:eastAsia="Lato" w:hAnsi="Lato" w:cs="Lato"/>
          <w:i/>
          <w:iCs/>
          <w:color w:val="A6A6A6" w:themeColor="background1" w:themeShade="A6"/>
          <w:lang w:val="es-ES_tradnl" w:eastAsia="es-ES"/>
        </w:rPr>
        <w:t xml:space="preserve">, incluyendo al menos: </w:t>
      </w:r>
      <w:r w:rsidR="00C61060" w:rsidRPr="0042224F">
        <w:rPr>
          <w:rFonts w:ascii="Lato" w:eastAsia="Lato" w:hAnsi="Lato" w:cs="Lato"/>
          <w:i/>
          <w:iCs/>
          <w:color w:val="A6A6A6" w:themeColor="background1" w:themeShade="A6"/>
          <w:lang w:val="es-ES_tradnl" w:eastAsia="es-ES"/>
        </w:rPr>
        <w:t xml:space="preserve">nombre completo; localidad; cargo dentro de la organización; género; </w:t>
      </w:r>
      <w:r>
        <w:rPr>
          <w:rFonts w:ascii="Lato" w:eastAsia="Lato" w:hAnsi="Lato" w:cs="Lato"/>
          <w:i/>
          <w:iCs/>
          <w:color w:val="A6A6A6" w:themeColor="background1" w:themeShade="A6"/>
          <w:lang w:val="es-ES_tradnl" w:eastAsia="es-ES"/>
        </w:rPr>
        <w:t>pertenencia</w:t>
      </w:r>
      <w:r w:rsidR="00C61060" w:rsidRPr="0042224F">
        <w:rPr>
          <w:rFonts w:ascii="Lato" w:eastAsia="Lato" w:hAnsi="Lato" w:cs="Lato"/>
          <w:i/>
          <w:iCs/>
          <w:color w:val="A6A6A6" w:themeColor="background1" w:themeShade="A6"/>
          <w:lang w:val="es-ES_tradnl" w:eastAsia="es-ES"/>
        </w:rPr>
        <w:t xml:space="preserve"> a un pueblo indígena</w:t>
      </w:r>
      <w:r>
        <w:rPr>
          <w:rFonts w:ascii="Lato" w:eastAsia="Lato" w:hAnsi="Lato" w:cs="Lato"/>
          <w:i/>
          <w:iCs/>
          <w:color w:val="A6A6A6" w:themeColor="background1" w:themeShade="A6"/>
          <w:lang w:val="es-ES_tradnl" w:eastAsia="es-ES"/>
        </w:rPr>
        <w:t xml:space="preserve"> o afrodescendiente</w:t>
      </w:r>
      <w:r w:rsidR="00C61060" w:rsidRPr="0042224F">
        <w:rPr>
          <w:rFonts w:ascii="Lato" w:eastAsia="Lato" w:hAnsi="Lato" w:cs="Lato"/>
          <w:i/>
          <w:iCs/>
          <w:color w:val="A6A6A6" w:themeColor="background1" w:themeShade="A6"/>
          <w:lang w:val="es-ES_tradnl" w:eastAsia="es-ES"/>
        </w:rPr>
        <w:t>.</w:t>
      </w:r>
    </w:p>
    <w:p w14:paraId="3930776D" w14:textId="77777777" w:rsidR="001B3D0D" w:rsidRPr="00ED02CA" w:rsidRDefault="001B3D0D" w:rsidP="001B3D0D">
      <w:pPr>
        <w:pStyle w:val="Textoindependiente"/>
        <w:spacing w:before="0" w:line="276" w:lineRule="auto"/>
        <w:ind w:left="1440" w:firstLine="0"/>
        <w:jc w:val="both"/>
        <w:rPr>
          <w:rFonts w:ascii="Lato" w:hAnsi="Lato"/>
          <w:spacing w:val="-2"/>
          <w:lang w:val="es-ES_tradnl"/>
        </w:rPr>
      </w:pPr>
      <w:r w:rsidRPr="00ED02CA">
        <w:rPr>
          <w:rFonts w:ascii="Lato" w:hAnsi="Lato"/>
          <w:spacing w:val="-2"/>
          <w:lang w:val="es-ES_tradnl"/>
        </w:rPr>
        <w:t xml:space="preserve"> </w:t>
      </w:r>
    </w:p>
    <w:p w14:paraId="13625636" w14:textId="1213275F" w:rsidR="001B3D0D" w:rsidRPr="00ED02CA" w:rsidRDefault="001B3D0D" w:rsidP="00C61060">
      <w:pPr>
        <w:pStyle w:val="Textoindependiente"/>
        <w:numPr>
          <w:ilvl w:val="0"/>
          <w:numId w:val="14"/>
        </w:numPr>
        <w:spacing w:before="0" w:line="276" w:lineRule="auto"/>
        <w:jc w:val="both"/>
        <w:rPr>
          <w:rFonts w:ascii="Lato" w:hAnsi="Lato"/>
          <w:spacing w:val="-2"/>
          <w:lang w:val="es-ES_tradnl"/>
        </w:rPr>
      </w:pPr>
      <w:r w:rsidRPr="00ED02CA">
        <w:rPr>
          <w:rFonts w:ascii="Lato" w:hAnsi="Lato"/>
          <w:b/>
          <w:bCs/>
          <w:spacing w:val="-2"/>
          <w:lang w:val="es-ES_tradnl"/>
        </w:rPr>
        <w:t>Diagnóstico detallado:</w:t>
      </w:r>
      <w:r w:rsidRPr="00ED02CA">
        <w:rPr>
          <w:rFonts w:ascii="Lato" w:hAnsi="Lato"/>
          <w:spacing w:val="-2"/>
          <w:lang w:val="es-ES_tradnl"/>
        </w:rPr>
        <w:t xml:space="preserve"> </w:t>
      </w:r>
      <w:r w:rsidR="00C61060" w:rsidRPr="00ED02CA">
        <w:rPr>
          <w:rFonts w:ascii="Lato" w:eastAsia="Lato" w:hAnsi="Lato" w:cs="Lato"/>
          <w:i/>
          <w:iCs/>
          <w:color w:val="A6A6A6" w:themeColor="background1" w:themeShade="A6"/>
          <w:lang w:val="es-ES_tradnl" w:eastAsia="es-ES"/>
        </w:rPr>
        <w:t>describe</w:t>
      </w:r>
      <w:r w:rsidRPr="00ED02CA">
        <w:rPr>
          <w:rFonts w:ascii="Lato" w:eastAsia="Lato" w:hAnsi="Lato" w:cs="Lato"/>
          <w:i/>
          <w:iCs/>
          <w:color w:val="A6A6A6" w:themeColor="background1" w:themeShade="A6"/>
          <w:lang w:val="es-ES_tradnl" w:eastAsia="es-ES"/>
        </w:rPr>
        <w:t xml:space="preserve"> los componentes</w:t>
      </w:r>
      <w:r w:rsidR="00C61060" w:rsidRPr="00ED02CA">
        <w:rPr>
          <w:rFonts w:ascii="Lato" w:eastAsia="Lato" w:hAnsi="Lato" w:cs="Lato"/>
          <w:i/>
          <w:iCs/>
          <w:color w:val="A6A6A6" w:themeColor="background1" w:themeShade="A6"/>
          <w:lang w:val="es-ES_tradnl" w:eastAsia="es-ES"/>
        </w:rPr>
        <w:t xml:space="preserve"> mencionados a continuación y analiza su </w:t>
      </w:r>
      <w:r w:rsidR="009A1A27" w:rsidRPr="00ED02CA">
        <w:rPr>
          <w:rFonts w:ascii="Lato" w:eastAsia="Lato" w:hAnsi="Lato" w:cs="Lato"/>
          <w:i/>
          <w:iCs/>
          <w:color w:val="A6A6A6" w:themeColor="background1" w:themeShade="A6"/>
          <w:lang w:val="es-ES_tradnl" w:eastAsia="es-ES"/>
        </w:rPr>
        <w:t>estado</w:t>
      </w:r>
      <w:r w:rsidR="00C61060" w:rsidRPr="00ED02CA">
        <w:rPr>
          <w:rFonts w:ascii="Lato" w:eastAsia="Lato" w:hAnsi="Lato" w:cs="Lato"/>
          <w:i/>
          <w:iCs/>
          <w:color w:val="A6A6A6" w:themeColor="background1" w:themeShade="A6"/>
          <w:lang w:val="es-ES_tradnl" w:eastAsia="es-ES"/>
        </w:rPr>
        <w:t xml:space="preserve"> actual con base en el</w:t>
      </w:r>
      <w:r w:rsidRPr="00ED02CA">
        <w:rPr>
          <w:rFonts w:ascii="Lato" w:eastAsia="Lato" w:hAnsi="Lato" w:cs="Lato"/>
          <w:i/>
          <w:iCs/>
          <w:color w:val="A6A6A6" w:themeColor="background1" w:themeShade="A6"/>
          <w:lang w:val="es-ES_tradnl" w:eastAsia="es-ES"/>
        </w:rPr>
        <w:t xml:space="preserve"> Cuadro </w:t>
      </w:r>
      <w:r w:rsidR="00C61060" w:rsidRPr="00ED02CA">
        <w:rPr>
          <w:rFonts w:ascii="Lato" w:eastAsia="Lato" w:hAnsi="Lato" w:cs="Lato"/>
          <w:i/>
          <w:iCs/>
          <w:color w:val="A6A6A6" w:themeColor="background1" w:themeShade="A6"/>
          <w:lang w:val="es-ES_tradnl" w:eastAsia="es-ES"/>
        </w:rPr>
        <w:t>2</w:t>
      </w:r>
      <w:r w:rsidR="009A1A27" w:rsidRPr="00ED02CA">
        <w:rPr>
          <w:rFonts w:ascii="Lato" w:eastAsia="Lato" w:hAnsi="Lato" w:cs="Lato"/>
          <w:i/>
          <w:iCs/>
          <w:color w:val="A6A6A6" w:themeColor="background1" w:themeShade="A6"/>
          <w:lang w:val="es-ES_tradnl" w:eastAsia="es-ES"/>
        </w:rPr>
        <w:t>.</w:t>
      </w:r>
      <w:r w:rsidR="00702DDE">
        <w:rPr>
          <w:rFonts w:ascii="Lato" w:eastAsia="Lato" w:hAnsi="Lato" w:cs="Lato"/>
          <w:i/>
          <w:iCs/>
          <w:color w:val="A6A6A6" w:themeColor="background1" w:themeShade="A6"/>
          <w:lang w:val="es-ES_tradnl" w:eastAsia="es-ES"/>
        </w:rPr>
        <w:t xml:space="preserve"> Cada “Tema” no deberá exceder las 250 palabras.</w:t>
      </w:r>
    </w:p>
    <w:p w14:paraId="5FF497BD" w14:textId="77777777" w:rsidR="00DB3466" w:rsidRDefault="00DB3466">
      <w:pPr>
        <w:rPr>
          <w:rFonts w:ascii="Lato" w:eastAsia="Tahoma" w:hAnsi="Lato" w:cs="Tahoma"/>
          <w:spacing w:val="-2"/>
          <w:sz w:val="22"/>
          <w:szCs w:val="22"/>
          <w:lang w:val="es-ES_tradnl" w:eastAsia="en-US"/>
        </w:rPr>
      </w:pPr>
      <w:r>
        <w:rPr>
          <w:rFonts w:ascii="Lato" w:hAnsi="Lato"/>
          <w:spacing w:val="-2"/>
          <w:lang w:val="es-ES_tradnl"/>
        </w:rPr>
        <w:br w:type="page"/>
      </w:r>
    </w:p>
    <w:p w14:paraId="01FB2056" w14:textId="6BACD1AC" w:rsidR="001B3D0D" w:rsidRPr="00ED02CA" w:rsidRDefault="001B3D0D" w:rsidP="001B3D0D">
      <w:pPr>
        <w:pStyle w:val="Textoindependiente"/>
        <w:numPr>
          <w:ilvl w:val="0"/>
          <w:numId w:val="13"/>
        </w:numPr>
        <w:spacing w:before="0" w:line="276" w:lineRule="auto"/>
        <w:ind w:left="1134"/>
        <w:jc w:val="both"/>
        <w:rPr>
          <w:rFonts w:ascii="Lato" w:hAnsi="Lato"/>
          <w:spacing w:val="-2"/>
          <w:lang w:val="es-ES_tradnl"/>
        </w:rPr>
      </w:pPr>
      <w:r w:rsidRPr="00ED02CA">
        <w:rPr>
          <w:rFonts w:ascii="Lato" w:hAnsi="Lato"/>
          <w:spacing w:val="-2"/>
          <w:lang w:val="es-ES_tradnl"/>
        </w:rPr>
        <w:lastRenderedPageBreak/>
        <w:t xml:space="preserve">Componente A. Estructura orgánica y gobernanza: </w:t>
      </w:r>
    </w:p>
    <w:p w14:paraId="1A14390B" w14:textId="5DD23F23" w:rsidR="001B3D0D" w:rsidRPr="00ED02CA" w:rsidRDefault="001B3D0D" w:rsidP="001B3D0D">
      <w:pPr>
        <w:pStyle w:val="Textoindependiente"/>
        <w:numPr>
          <w:ilvl w:val="1"/>
          <w:numId w:val="13"/>
        </w:numPr>
        <w:spacing w:before="0" w:line="276" w:lineRule="auto"/>
        <w:jc w:val="both"/>
        <w:rPr>
          <w:rFonts w:ascii="Lato" w:hAnsi="Lato"/>
          <w:spacing w:val="-2"/>
          <w:lang w:val="es-ES_tradnl"/>
        </w:rPr>
      </w:pPr>
      <w:r w:rsidRPr="00ED02CA">
        <w:rPr>
          <w:rFonts w:ascii="Lato" w:hAnsi="Lato"/>
          <w:spacing w:val="-2"/>
          <w:lang w:val="es-ES_tradnl"/>
        </w:rPr>
        <w:t xml:space="preserve">Tema 1. Desarrollo organizativo: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efiere al desarrollo de la estructura orgánica</w:t>
      </w:r>
      <w:r w:rsidR="00FE7FA0" w:rsidRPr="00ED02CA">
        <w:rPr>
          <w:rFonts w:ascii="Lato" w:eastAsia="Lato" w:hAnsi="Lato" w:cs="Lato"/>
          <w:i/>
          <w:iCs/>
          <w:color w:val="A6A6A6" w:themeColor="background1" w:themeShade="A6"/>
          <w:lang w:val="es-ES_tradnl" w:eastAsia="es-ES"/>
        </w:rPr>
        <w:t>,</w:t>
      </w:r>
      <w:r w:rsidRPr="00ED02CA">
        <w:rPr>
          <w:rFonts w:ascii="Lato" w:eastAsia="Lato" w:hAnsi="Lato" w:cs="Lato"/>
          <w:i/>
          <w:iCs/>
          <w:color w:val="A6A6A6" w:themeColor="background1" w:themeShade="A6"/>
          <w:lang w:val="es-ES_tradnl" w:eastAsia="es-ES"/>
        </w:rPr>
        <w:t xml:space="preserve"> </w:t>
      </w:r>
      <w:r w:rsidR="00FE7FA0" w:rsidRPr="00ED02CA">
        <w:rPr>
          <w:rFonts w:ascii="Lato" w:eastAsia="Lato" w:hAnsi="Lato" w:cs="Lato"/>
          <w:i/>
          <w:iCs/>
          <w:color w:val="A6A6A6" w:themeColor="background1" w:themeShade="A6"/>
          <w:lang w:val="es-ES_tradnl" w:eastAsia="es-ES"/>
        </w:rPr>
        <w:t xml:space="preserve">de los </w:t>
      </w:r>
      <w:r w:rsidRPr="00ED02CA">
        <w:rPr>
          <w:rFonts w:ascii="Lato" w:eastAsia="Lato" w:hAnsi="Lato" w:cs="Lato"/>
          <w:i/>
          <w:iCs/>
          <w:color w:val="A6A6A6" w:themeColor="background1" w:themeShade="A6"/>
          <w:lang w:val="es-ES_tradnl" w:eastAsia="es-ES"/>
        </w:rPr>
        <w:t>roles y</w:t>
      </w:r>
      <w:r w:rsidR="00FE7FA0" w:rsidRPr="00ED02CA">
        <w:rPr>
          <w:rFonts w:ascii="Lato" w:eastAsia="Lato" w:hAnsi="Lato" w:cs="Lato"/>
          <w:i/>
          <w:iCs/>
          <w:color w:val="A6A6A6" w:themeColor="background1" w:themeShade="A6"/>
          <w:lang w:val="es-ES_tradnl" w:eastAsia="es-ES"/>
        </w:rPr>
        <w:t xml:space="preserve"> de las</w:t>
      </w:r>
      <w:r w:rsidRPr="00ED02CA">
        <w:rPr>
          <w:rFonts w:ascii="Lato" w:eastAsia="Lato" w:hAnsi="Lato" w:cs="Lato"/>
          <w:i/>
          <w:iCs/>
          <w:color w:val="A6A6A6" w:themeColor="background1" w:themeShade="A6"/>
          <w:lang w:val="es-ES_tradnl" w:eastAsia="es-ES"/>
        </w:rPr>
        <w:t xml:space="preserve"> funciones. P</w:t>
      </w:r>
      <w:r w:rsidR="00FE7FA0" w:rsidRPr="00ED02CA">
        <w:rPr>
          <w:rFonts w:ascii="Lato" w:eastAsia="Lato" w:hAnsi="Lato" w:cs="Lato"/>
          <w:i/>
          <w:iCs/>
          <w:color w:val="A6A6A6" w:themeColor="background1" w:themeShade="A6"/>
          <w:lang w:val="es-ES_tradnl" w:eastAsia="es-ES"/>
        </w:rPr>
        <w:t>or ejemplo, la p</w:t>
      </w:r>
      <w:r w:rsidRPr="00ED02CA">
        <w:rPr>
          <w:rFonts w:ascii="Lato" w:eastAsia="Lato" w:hAnsi="Lato" w:cs="Lato"/>
          <w:i/>
          <w:iCs/>
          <w:color w:val="A6A6A6" w:themeColor="background1" w:themeShade="A6"/>
          <w:lang w:val="es-ES_tradnl" w:eastAsia="es-ES"/>
        </w:rPr>
        <w:t>resencia de procesos para la toma de acuerdos</w:t>
      </w:r>
      <w:r w:rsidR="00FE7FA0" w:rsidRPr="00ED02CA">
        <w:rPr>
          <w:rFonts w:ascii="Lato" w:eastAsia="Lato" w:hAnsi="Lato" w:cs="Lato"/>
          <w:i/>
          <w:iCs/>
          <w:color w:val="A6A6A6" w:themeColor="background1" w:themeShade="A6"/>
          <w:lang w:val="es-ES_tradnl" w:eastAsia="es-ES"/>
        </w:rPr>
        <w:t>, el s</w:t>
      </w:r>
      <w:r w:rsidRPr="00ED02CA">
        <w:rPr>
          <w:rFonts w:ascii="Lato" w:eastAsia="Lato" w:hAnsi="Lato" w:cs="Lato"/>
          <w:i/>
          <w:iCs/>
          <w:color w:val="A6A6A6" w:themeColor="background1" w:themeShade="A6"/>
          <w:lang w:val="es-ES_tradnl" w:eastAsia="es-ES"/>
        </w:rPr>
        <w:t xml:space="preserve">eguimiento, </w:t>
      </w:r>
      <w:r w:rsidR="00FE7FA0" w:rsidRPr="00ED02CA">
        <w:rPr>
          <w:rFonts w:ascii="Lato" w:eastAsia="Lato" w:hAnsi="Lato" w:cs="Lato"/>
          <w:i/>
          <w:iCs/>
          <w:color w:val="A6A6A6" w:themeColor="background1" w:themeShade="A6"/>
          <w:lang w:val="es-ES_tradnl" w:eastAsia="es-ES"/>
        </w:rPr>
        <w:t xml:space="preserve">el </w:t>
      </w:r>
      <w:r w:rsidRPr="00ED02CA">
        <w:rPr>
          <w:rFonts w:ascii="Lato" w:eastAsia="Lato" w:hAnsi="Lato" w:cs="Lato"/>
          <w:i/>
          <w:iCs/>
          <w:color w:val="A6A6A6" w:themeColor="background1" w:themeShade="A6"/>
          <w:lang w:val="es-ES_tradnl" w:eastAsia="es-ES"/>
        </w:rPr>
        <w:t>cumplimiento y</w:t>
      </w:r>
      <w:r w:rsidR="00FE7FA0" w:rsidRPr="00ED02CA">
        <w:rPr>
          <w:rFonts w:ascii="Lato" w:eastAsia="Lato" w:hAnsi="Lato" w:cs="Lato"/>
          <w:i/>
          <w:iCs/>
          <w:color w:val="A6A6A6" w:themeColor="background1" w:themeShade="A6"/>
          <w:lang w:val="es-ES_tradnl" w:eastAsia="es-ES"/>
        </w:rPr>
        <w:t xml:space="preserve"> las</w:t>
      </w:r>
      <w:r w:rsidRPr="00ED02CA">
        <w:rPr>
          <w:rFonts w:ascii="Lato" w:eastAsia="Lato" w:hAnsi="Lato" w:cs="Lato"/>
          <w:i/>
          <w:iCs/>
          <w:color w:val="A6A6A6" w:themeColor="background1" w:themeShade="A6"/>
          <w:lang w:val="es-ES_tradnl" w:eastAsia="es-ES"/>
        </w:rPr>
        <w:t xml:space="preserve"> sanciones.</w:t>
      </w:r>
    </w:p>
    <w:p w14:paraId="14DD1E83" w14:textId="07CBC83E" w:rsidR="001B3D0D" w:rsidRPr="00ED02CA" w:rsidRDefault="001B3D0D" w:rsidP="001B3D0D">
      <w:pPr>
        <w:pStyle w:val="Textoindependiente"/>
        <w:numPr>
          <w:ilvl w:val="1"/>
          <w:numId w:val="13"/>
        </w:numPr>
        <w:spacing w:before="0" w:line="276" w:lineRule="auto"/>
        <w:jc w:val="both"/>
        <w:rPr>
          <w:rFonts w:ascii="Lato" w:hAnsi="Lato"/>
          <w:spacing w:val="-2"/>
          <w:lang w:val="es-ES_tradnl"/>
        </w:rPr>
      </w:pPr>
      <w:r w:rsidRPr="00ED02CA">
        <w:rPr>
          <w:rFonts w:ascii="Lato" w:hAnsi="Lato"/>
          <w:spacing w:val="-2"/>
          <w:lang w:val="es-ES_tradnl"/>
        </w:rPr>
        <w:t xml:space="preserve">Tema 2. Espacios de gobernanza colectiva: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 xml:space="preserve">efiere a la presencia y </w:t>
      </w:r>
      <w:r w:rsidR="00FE7FA0" w:rsidRPr="00ED02CA">
        <w:rPr>
          <w:rFonts w:ascii="Lato" w:eastAsia="Lato" w:hAnsi="Lato" w:cs="Lato"/>
          <w:i/>
          <w:iCs/>
          <w:color w:val="A6A6A6" w:themeColor="background1" w:themeShade="A6"/>
          <w:lang w:val="es-ES_tradnl" w:eastAsia="es-ES"/>
        </w:rPr>
        <w:t xml:space="preserve">al </w:t>
      </w:r>
      <w:r w:rsidRPr="00ED02CA">
        <w:rPr>
          <w:rFonts w:ascii="Lato" w:eastAsia="Lato" w:hAnsi="Lato" w:cs="Lato"/>
          <w:i/>
          <w:iCs/>
          <w:color w:val="A6A6A6" w:themeColor="background1" w:themeShade="A6"/>
          <w:lang w:val="es-ES_tradnl" w:eastAsia="es-ES"/>
        </w:rPr>
        <w:t xml:space="preserve">desarrollo de espacios de participación, comunicación, transparencia, elección de cargos, </w:t>
      </w:r>
      <w:r w:rsidR="00FE7FA0" w:rsidRPr="00ED02CA">
        <w:rPr>
          <w:rFonts w:ascii="Lato" w:eastAsia="Lato" w:hAnsi="Lato" w:cs="Lato"/>
          <w:i/>
          <w:iCs/>
          <w:color w:val="A6A6A6" w:themeColor="background1" w:themeShade="A6"/>
          <w:lang w:val="es-ES_tradnl" w:eastAsia="es-ES"/>
        </w:rPr>
        <w:t>entre otros</w:t>
      </w:r>
      <w:r w:rsidRPr="00ED02CA">
        <w:rPr>
          <w:rFonts w:ascii="Lato" w:eastAsia="Lato" w:hAnsi="Lato" w:cs="Lato"/>
          <w:i/>
          <w:iCs/>
          <w:color w:val="A6A6A6" w:themeColor="background1" w:themeShade="A6"/>
          <w:lang w:val="es-ES_tradnl" w:eastAsia="es-ES"/>
        </w:rPr>
        <w:t>.</w:t>
      </w:r>
    </w:p>
    <w:p w14:paraId="01E844F6" w14:textId="2044D5F3" w:rsidR="001B3D0D" w:rsidRPr="00ED02CA" w:rsidRDefault="001B3D0D" w:rsidP="001B3D0D">
      <w:pPr>
        <w:pStyle w:val="Textoindependiente"/>
        <w:numPr>
          <w:ilvl w:val="1"/>
          <w:numId w:val="13"/>
        </w:numPr>
        <w:spacing w:before="0" w:line="276" w:lineRule="auto"/>
        <w:jc w:val="both"/>
        <w:rPr>
          <w:rFonts w:ascii="Lato" w:hAnsi="Lato"/>
          <w:spacing w:val="-2"/>
          <w:lang w:val="es-ES_tradnl"/>
        </w:rPr>
      </w:pPr>
      <w:r w:rsidRPr="00ED02CA">
        <w:rPr>
          <w:rFonts w:ascii="Lato" w:hAnsi="Lato"/>
          <w:spacing w:val="-2"/>
          <w:lang w:val="es-ES_tradnl"/>
        </w:rPr>
        <w:t>Tema 3. Género e inclusión</w:t>
      </w:r>
      <w:r w:rsidR="00C61060" w:rsidRPr="00ED02CA">
        <w:rPr>
          <w:rFonts w:ascii="Lato" w:hAnsi="Lato"/>
          <w:spacing w:val="-2"/>
          <w:lang w:val="es-ES_tradnl"/>
        </w:rPr>
        <w:t>:</w:t>
      </w:r>
      <w:r w:rsidRPr="00ED02CA">
        <w:rPr>
          <w:rFonts w:ascii="Lato" w:hAnsi="Lato"/>
          <w:spacing w:val="-2"/>
          <w:lang w:val="es-ES_tradnl"/>
        </w:rPr>
        <w:t xml:space="preserve">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 xml:space="preserve">efiere a la composición del grupo y de sus espacios de toma de decisiones y a la existencia de prácticas, reglamentos, protocolos o planes orientados a la igualdad, </w:t>
      </w:r>
      <w:r w:rsidR="00FE7FA0" w:rsidRPr="00ED02CA">
        <w:rPr>
          <w:rFonts w:ascii="Lato" w:eastAsia="Lato" w:hAnsi="Lato" w:cs="Lato"/>
          <w:i/>
          <w:iCs/>
          <w:color w:val="A6A6A6" w:themeColor="background1" w:themeShade="A6"/>
          <w:lang w:val="es-ES_tradnl" w:eastAsia="es-ES"/>
        </w:rPr>
        <w:t xml:space="preserve">la </w:t>
      </w:r>
      <w:r w:rsidRPr="00ED02CA">
        <w:rPr>
          <w:rFonts w:ascii="Lato" w:eastAsia="Lato" w:hAnsi="Lato" w:cs="Lato"/>
          <w:i/>
          <w:iCs/>
          <w:color w:val="A6A6A6" w:themeColor="background1" w:themeShade="A6"/>
          <w:lang w:val="es-ES_tradnl" w:eastAsia="es-ES"/>
        </w:rPr>
        <w:t>prevención de</w:t>
      </w:r>
      <w:r w:rsidR="00C61060" w:rsidRPr="00ED02CA">
        <w:rPr>
          <w:rFonts w:ascii="Lato" w:eastAsia="Lato" w:hAnsi="Lato" w:cs="Lato"/>
          <w:i/>
          <w:iCs/>
          <w:color w:val="A6A6A6" w:themeColor="background1" w:themeShade="A6"/>
          <w:lang w:val="es-ES_tradnl" w:eastAsia="es-ES"/>
        </w:rPr>
        <w:t xml:space="preserve"> la</w:t>
      </w:r>
      <w:r w:rsidRPr="00ED02CA">
        <w:rPr>
          <w:rFonts w:ascii="Lato" w:eastAsia="Lato" w:hAnsi="Lato" w:cs="Lato"/>
          <w:i/>
          <w:iCs/>
          <w:color w:val="A6A6A6" w:themeColor="background1" w:themeShade="A6"/>
          <w:lang w:val="es-ES_tradnl" w:eastAsia="es-ES"/>
        </w:rPr>
        <w:t xml:space="preserve"> violencia y </w:t>
      </w:r>
      <w:r w:rsidR="00FE7FA0" w:rsidRPr="00ED02CA">
        <w:rPr>
          <w:rFonts w:ascii="Lato" w:eastAsia="Lato" w:hAnsi="Lato" w:cs="Lato"/>
          <w:i/>
          <w:iCs/>
          <w:color w:val="A6A6A6" w:themeColor="background1" w:themeShade="A6"/>
          <w:lang w:val="es-ES_tradnl" w:eastAsia="es-ES"/>
        </w:rPr>
        <w:t xml:space="preserve">la </w:t>
      </w:r>
      <w:r w:rsidRPr="00ED02CA">
        <w:rPr>
          <w:rFonts w:ascii="Lato" w:eastAsia="Lato" w:hAnsi="Lato" w:cs="Lato"/>
          <w:i/>
          <w:iCs/>
          <w:color w:val="A6A6A6" w:themeColor="background1" w:themeShade="A6"/>
          <w:lang w:val="es-ES_tradnl" w:eastAsia="es-ES"/>
        </w:rPr>
        <w:t>no discriminación.</w:t>
      </w:r>
    </w:p>
    <w:p w14:paraId="46AA3BC7" w14:textId="77777777" w:rsidR="001B3D0D" w:rsidRPr="00ED02CA" w:rsidRDefault="001B3D0D" w:rsidP="001B3D0D">
      <w:pPr>
        <w:pStyle w:val="Textoindependiente"/>
        <w:spacing w:before="0" w:line="276" w:lineRule="auto"/>
        <w:ind w:left="1134" w:firstLine="0"/>
        <w:jc w:val="both"/>
        <w:rPr>
          <w:rFonts w:ascii="Lato" w:hAnsi="Lato"/>
          <w:spacing w:val="-2"/>
          <w:lang w:val="es-ES_tradnl"/>
        </w:rPr>
      </w:pPr>
    </w:p>
    <w:p w14:paraId="0BC413CB" w14:textId="77777777" w:rsidR="001B3D0D" w:rsidRPr="00ED02CA" w:rsidRDefault="001B3D0D" w:rsidP="001B3D0D">
      <w:pPr>
        <w:pStyle w:val="Textoindependiente"/>
        <w:numPr>
          <w:ilvl w:val="0"/>
          <w:numId w:val="13"/>
        </w:numPr>
        <w:spacing w:before="0" w:line="276" w:lineRule="auto"/>
        <w:ind w:left="1134"/>
        <w:jc w:val="both"/>
        <w:rPr>
          <w:rFonts w:ascii="Lato" w:hAnsi="Lato"/>
          <w:spacing w:val="-2"/>
          <w:lang w:val="es-ES_tradnl"/>
        </w:rPr>
      </w:pPr>
      <w:r w:rsidRPr="00ED02CA">
        <w:rPr>
          <w:rFonts w:ascii="Lato" w:hAnsi="Lato"/>
          <w:spacing w:val="-2"/>
          <w:lang w:val="es-ES_tradnl"/>
        </w:rPr>
        <w:t>Componente B. Aspectos legales:</w:t>
      </w:r>
    </w:p>
    <w:p w14:paraId="7C381CB2" w14:textId="1C9F8605" w:rsidR="001B3D0D" w:rsidRPr="00ED02CA" w:rsidRDefault="001B3D0D" w:rsidP="001B3D0D">
      <w:pPr>
        <w:pStyle w:val="Textoindependiente"/>
        <w:numPr>
          <w:ilvl w:val="1"/>
          <w:numId w:val="13"/>
        </w:numPr>
        <w:spacing w:before="0" w:line="276" w:lineRule="auto"/>
        <w:jc w:val="both"/>
        <w:rPr>
          <w:rFonts w:ascii="Lato" w:hAnsi="Lato"/>
          <w:i/>
          <w:iCs/>
          <w:spacing w:val="-2"/>
          <w:lang w:val="es-ES_tradnl"/>
        </w:rPr>
      </w:pPr>
      <w:r w:rsidRPr="00ED02CA">
        <w:rPr>
          <w:rFonts w:ascii="Lato" w:hAnsi="Lato"/>
          <w:spacing w:val="-2"/>
          <w:lang w:val="es-ES_tradnl"/>
        </w:rPr>
        <w:t xml:space="preserve">Tema 4. Figura legal que da soporte a gestiones grupales: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 xml:space="preserve">efiere al desarrollo y </w:t>
      </w:r>
      <w:r w:rsidR="00C61060" w:rsidRPr="00ED02CA">
        <w:rPr>
          <w:rFonts w:ascii="Lato" w:eastAsia="Lato" w:hAnsi="Lato" w:cs="Lato"/>
          <w:i/>
          <w:iCs/>
          <w:color w:val="A6A6A6" w:themeColor="background1" w:themeShade="A6"/>
          <w:lang w:val="es-ES_tradnl" w:eastAsia="es-ES"/>
        </w:rPr>
        <w:t xml:space="preserve">al </w:t>
      </w:r>
      <w:r w:rsidRPr="00ED02CA">
        <w:rPr>
          <w:rFonts w:ascii="Lato" w:eastAsia="Lato" w:hAnsi="Lato" w:cs="Lato"/>
          <w:i/>
          <w:iCs/>
          <w:color w:val="A6A6A6" w:themeColor="background1" w:themeShade="A6"/>
          <w:lang w:val="es-ES_tradnl" w:eastAsia="es-ES"/>
        </w:rPr>
        <w:t>funcionamiento de la figura legal</w:t>
      </w:r>
      <w:r w:rsidR="00C61060" w:rsidRPr="00ED02CA">
        <w:rPr>
          <w:rFonts w:ascii="Lato" w:eastAsia="Lato" w:hAnsi="Lato" w:cs="Lato"/>
          <w:i/>
          <w:iCs/>
          <w:color w:val="A6A6A6" w:themeColor="background1" w:themeShade="A6"/>
          <w:lang w:val="es-ES_tradnl" w:eastAsia="es-ES"/>
        </w:rPr>
        <w:t>, así</w:t>
      </w:r>
      <w:r w:rsidRPr="00ED02CA">
        <w:rPr>
          <w:rFonts w:ascii="Lato" w:eastAsia="Lato" w:hAnsi="Lato" w:cs="Lato"/>
          <w:i/>
          <w:iCs/>
          <w:color w:val="A6A6A6" w:themeColor="background1" w:themeShade="A6"/>
          <w:lang w:val="es-ES_tradnl" w:eastAsia="es-ES"/>
        </w:rPr>
        <w:t xml:space="preserve"> </w:t>
      </w:r>
      <w:r w:rsidR="00C61060" w:rsidRPr="00ED02CA">
        <w:rPr>
          <w:rFonts w:ascii="Lato" w:eastAsia="Lato" w:hAnsi="Lato" w:cs="Lato"/>
          <w:i/>
          <w:iCs/>
          <w:color w:val="A6A6A6" w:themeColor="background1" w:themeShade="A6"/>
          <w:lang w:val="es-ES_tradnl" w:eastAsia="es-ES"/>
        </w:rPr>
        <w:t>como al</w:t>
      </w:r>
      <w:r w:rsidRPr="00ED02CA">
        <w:rPr>
          <w:rFonts w:ascii="Lato" w:eastAsia="Lato" w:hAnsi="Lato" w:cs="Lato"/>
          <w:i/>
          <w:iCs/>
          <w:color w:val="A6A6A6" w:themeColor="background1" w:themeShade="A6"/>
          <w:lang w:val="es-ES_tradnl" w:eastAsia="es-ES"/>
        </w:rPr>
        <w:t xml:space="preserve"> pleno conocimiento de sus obligaciones legales y fiscales.</w:t>
      </w:r>
    </w:p>
    <w:p w14:paraId="0FB1E396" w14:textId="77777777" w:rsidR="001B3D0D" w:rsidRPr="00ED02CA" w:rsidRDefault="001B3D0D" w:rsidP="001B3D0D">
      <w:pPr>
        <w:pStyle w:val="Textoindependiente"/>
        <w:spacing w:before="0" w:line="276" w:lineRule="auto"/>
        <w:ind w:left="1134" w:firstLine="0"/>
        <w:jc w:val="both"/>
        <w:rPr>
          <w:rFonts w:ascii="Lato" w:hAnsi="Lato"/>
          <w:spacing w:val="-2"/>
          <w:lang w:val="es-ES_tradnl"/>
        </w:rPr>
      </w:pPr>
    </w:p>
    <w:p w14:paraId="36749BD4" w14:textId="77777777" w:rsidR="001B3D0D" w:rsidRPr="00ED02CA" w:rsidRDefault="001B3D0D" w:rsidP="001B3D0D">
      <w:pPr>
        <w:pStyle w:val="Textoindependiente"/>
        <w:numPr>
          <w:ilvl w:val="0"/>
          <w:numId w:val="13"/>
        </w:numPr>
        <w:spacing w:before="0" w:line="276" w:lineRule="auto"/>
        <w:ind w:left="1134"/>
        <w:jc w:val="both"/>
        <w:rPr>
          <w:rFonts w:ascii="Lato" w:hAnsi="Lato"/>
          <w:spacing w:val="-2"/>
          <w:lang w:val="es-ES_tradnl"/>
        </w:rPr>
      </w:pPr>
      <w:r w:rsidRPr="00ED02CA">
        <w:rPr>
          <w:rFonts w:ascii="Lato" w:hAnsi="Lato"/>
          <w:spacing w:val="-2"/>
          <w:lang w:val="es-ES_tradnl"/>
        </w:rPr>
        <w:t>Componente C. Contabilidad, administración y aspectos financieros:</w:t>
      </w:r>
    </w:p>
    <w:p w14:paraId="328ADF8B" w14:textId="62AD230A" w:rsidR="001B3D0D" w:rsidRPr="00ED02CA" w:rsidRDefault="001B3D0D" w:rsidP="001B3D0D">
      <w:pPr>
        <w:pStyle w:val="Textoindependiente"/>
        <w:numPr>
          <w:ilvl w:val="1"/>
          <w:numId w:val="13"/>
        </w:numPr>
        <w:spacing w:before="0" w:line="276" w:lineRule="auto"/>
        <w:jc w:val="both"/>
        <w:rPr>
          <w:rFonts w:ascii="Lato" w:hAnsi="Lato"/>
          <w:spacing w:val="-2"/>
          <w:lang w:val="es-ES_tradnl"/>
        </w:rPr>
      </w:pPr>
      <w:r w:rsidRPr="00ED02CA">
        <w:rPr>
          <w:rFonts w:ascii="Lato" w:hAnsi="Lato"/>
          <w:spacing w:val="-2"/>
          <w:lang w:val="es-ES_tradnl"/>
        </w:rPr>
        <w:t xml:space="preserve">Tema 5. Usan contabilidad: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 xml:space="preserve">efiere al desarrollo y uso de instrumentos que generan información sobre la situación financiera para la toma de decisiones, </w:t>
      </w:r>
      <w:r w:rsidR="00FE7FA0" w:rsidRPr="00ED02CA">
        <w:rPr>
          <w:rFonts w:ascii="Lato" w:eastAsia="Lato" w:hAnsi="Lato" w:cs="Lato"/>
          <w:i/>
          <w:iCs/>
          <w:color w:val="A6A6A6" w:themeColor="background1" w:themeShade="A6"/>
          <w:lang w:val="es-ES_tradnl" w:eastAsia="es-ES"/>
        </w:rPr>
        <w:t xml:space="preserve">la </w:t>
      </w:r>
      <w:r w:rsidRPr="00ED02CA">
        <w:rPr>
          <w:rFonts w:ascii="Lato" w:eastAsia="Lato" w:hAnsi="Lato" w:cs="Lato"/>
          <w:i/>
          <w:iCs/>
          <w:color w:val="A6A6A6" w:themeColor="background1" w:themeShade="A6"/>
          <w:lang w:val="es-ES_tradnl" w:eastAsia="es-ES"/>
        </w:rPr>
        <w:t>transparencia,</w:t>
      </w:r>
      <w:r w:rsidR="00FE7FA0" w:rsidRPr="00ED02CA">
        <w:rPr>
          <w:rFonts w:ascii="Lato" w:eastAsia="Lato" w:hAnsi="Lato" w:cs="Lato"/>
          <w:i/>
          <w:iCs/>
          <w:color w:val="A6A6A6" w:themeColor="background1" w:themeShade="A6"/>
          <w:lang w:val="es-ES_tradnl" w:eastAsia="es-ES"/>
        </w:rPr>
        <w:t xml:space="preserve"> el</w:t>
      </w:r>
      <w:r w:rsidRPr="00ED02CA">
        <w:rPr>
          <w:rFonts w:ascii="Lato" w:eastAsia="Lato" w:hAnsi="Lato" w:cs="Lato"/>
          <w:i/>
          <w:iCs/>
          <w:color w:val="A6A6A6" w:themeColor="background1" w:themeShade="A6"/>
          <w:lang w:val="es-ES_tradnl" w:eastAsia="es-ES"/>
        </w:rPr>
        <w:t xml:space="preserve"> cumplimiento legal y </w:t>
      </w:r>
      <w:r w:rsidR="00FE7FA0" w:rsidRPr="00ED02CA">
        <w:rPr>
          <w:rFonts w:ascii="Lato" w:eastAsia="Lato" w:hAnsi="Lato" w:cs="Lato"/>
          <w:i/>
          <w:iCs/>
          <w:color w:val="A6A6A6" w:themeColor="background1" w:themeShade="A6"/>
          <w:lang w:val="es-ES_tradnl" w:eastAsia="es-ES"/>
        </w:rPr>
        <w:t xml:space="preserve">el </w:t>
      </w:r>
      <w:r w:rsidRPr="00ED02CA">
        <w:rPr>
          <w:rFonts w:ascii="Lato" w:eastAsia="Lato" w:hAnsi="Lato" w:cs="Lato"/>
          <w:i/>
          <w:iCs/>
          <w:color w:val="A6A6A6" w:themeColor="background1" w:themeShade="A6"/>
          <w:lang w:val="es-ES_tradnl" w:eastAsia="es-ES"/>
        </w:rPr>
        <w:t>acceso a</w:t>
      </w:r>
      <w:r w:rsidR="00FE7FA0" w:rsidRPr="00ED02CA">
        <w:rPr>
          <w:rFonts w:ascii="Lato" w:eastAsia="Lato" w:hAnsi="Lato" w:cs="Lato"/>
          <w:i/>
          <w:iCs/>
          <w:color w:val="A6A6A6" w:themeColor="background1" w:themeShade="A6"/>
          <w:lang w:val="es-ES_tradnl" w:eastAsia="es-ES"/>
        </w:rPr>
        <w:t>l</w:t>
      </w:r>
      <w:r w:rsidRPr="00ED02CA">
        <w:rPr>
          <w:rFonts w:ascii="Lato" w:eastAsia="Lato" w:hAnsi="Lato" w:cs="Lato"/>
          <w:i/>
          <w:iCs/>
          <w:color w:val="A6A6A6" w:themeColor="background1" w:themeShade="A6"/>
          <w:lang w:val="es-ES_tradnl" w:eastAsia="es-ES"/>
        </w:rPr>
        <w:t xml:space="preserve"> financiamiento.</w:t>
      </w:r>
    </w:p>
    <w:p w14:paraId="14AEB4EF" w14:textId="4718F162" w:rsidR="001B3D0D" w:rsidRPr="00ED02CA" w:rsidRDefault="001B3D0D" w:rsidP="001B3D0D">
      <w:pPr>
        <w:pStyle w:val="Textoindependiente"/>
        <w:numPr>
          <w:ilvl w:val="1"/>
          <w:numId w:val="13"/>
        </w:numPr>
        <w:spacing w:before="0" w:line="276" w:lineRule="auto"/>
        <w:jc w:val="both"/>
        <w:rPr>
          <w:rFonts w:ascii="Lato" w:hAnsi="Lato"/>
          <w:spacing w:val="-2"/>
          <w:lang w:val="es-ES_tradnl"/>
        </w:rPr>
      </w:pPr>
      <w:r w:rsidRPr="00ED02CA">
        <w:rPr>
          <w:rFonts w:ascii="Lato" w:hAnsi="Lato"/>
          <w:spacing w:val="-2"/>
          <w:lang w:val="es-ES_tradnl"/>
        </w:rPr>
        <w:t xml:space="preserve">Tema 6. Estados financieros: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 xml:space="preserve">efiere al desarrollo y uso de </w:t>
      </w:r>
      <w:r w:rsidR="00FE7FA0" w:rsidRPr="00ED02CA">
        <w:rPr>
          <w:rFonts w:ascii="Lato" w:eastAsia="Lato" w:hAnsi="Lato" w:cs="Lato"/>
          <w:i/>
          <w:iCs/>
          <w:color w:val="A6A6A6" w:themeColor="background1" w:themeShade="A6"/>
          <w:lang w:val="es-ES_tradnl" w:eastAsia="es-ES"/>
        </w:rPr>
        <w:t xml:space="preserve">los </w:t>
      </w:r>
      <w:r w:rsidRPr="00ED02CA">
        <w:rPr>
          <w:rFonts w:ascii="Lato" w:eastAsia="Lato" w:hAnsi="Lato" w:cs="Lato"/>
          <w:i/>
          <w:iCs/>
          <w:color w:val="A6A6A6" w:themeColor="background1" w:themeShade="A6"/>
          <w:lang w:val="es-ES_tradnl" w:eastAsia="es-ES"/>
        </w:rPr>
        <w:t xml:space="preserve">estados financieros que </w:t>
      </w:r>
      <w:r w:rsidR="00FE7FA0" w:rsidRPr="00ED02CA">
        <w:rPr>
          <w:rFonts w:ascii="Lato" w:eastAsia="Lato" w:hAnsi="Lato" w:cs="Lato"/>
          <w:i/>
          <w:iCs/>
          <w:color w:val="A6A6A6" w:themeColor="background1" w:themeShade="A6"/>
          <w:lang w:val="es-ES_tradnl" w:eastAsia="es-ES"/>
        </w:rPr>
        <w:t>proporcion</w:t>
      </w:r>
      <w:r w:rsidRPr="00ED02CA">
        <w:rPr>
          <w:rFonts w:ascii="Lato" w:eastAsia="Lato" w:hAnsi="Lato" w:cs="Lato"/>
          <w:i/>
          <w:iCs/>
          <w:color w:val="A6A6A6" w:themeColor="background1" w:themeShade="A6"/>
          <w:lang w:val="es-ES_tradnl" w:eastAsia="es-ES"/>
        </w:rPr>
        <w:t xml:space="preserve">an información sobre la situación financiera, </w:t>
      </w:r>
      <w:r w:rsidR="00FE7FA0" w:rsidRPr="00ED02CA">
        <w:rPr>
          <w:rFonts w:ascii="Lato" w:eastAsia="Lato" w:hAnsi="Lato" w:cs="Lato"/>
          <w:i/>
          <w:iCs/>
          <w:color w:val="A6A6A6" w:themeColor="background1" w:themeShade="A6"/>
          <w:lang w:val="es-ES_tradnl" w:eastAsia="es-ES"/>
        </w:rPr>
        <w:t xml:space="preserve">el </w:t>
      </w:r>
      <w:r w:rsidRPr="00ED02CA">
        <w:rPr>
          <w:rFonts w:ascii="Lato" w:eastAsia="Lato" w:hAnsi="Lato" w:cs="Lato"/>
          <w:i/>
          <w:iCs/>
          <w:color w:val="A6A6A6" w:themeColor="background1" w:themeShade="A6"/>
          <w:lang w:val="es-ES_tradnl" w:eastAsia="es-ES"/>
        </w:rPr>
        <w:t xml:space="preserve">rendimiento y </w:t>
      </w:r>
      <w:r w:rsidR="00FE7FA0" w:rsidRPr="00ED02CA">
        <w:rPr>
          <w:rFonts w:ascii="Lato" w:eastAsia="Lato" w:hAnsi="Lato" w:cs="Lato"/>
          <w:i/>
          <w:iCs/>
          <w:color w:val="A6A6A6" w:themeColor="background1" w:themeShade="A6"/>
          <w:lang w:val="es-ES_tradnl" w:eastAsia="es-ES"/>
        </w:rPr>
        <w:t xml:space="preserve">los </w:t>
      </w:r>
      <w:r w:rsidRPr="00ED02CA">
        <w:rPr>
          <w:rFonts w:ascii="Lato" w:eastAsia="Lato" w:hAnsi="Lato" w:cs="Lato"/>
          <w:i/>
          <w:iCs/>
          <w:color w:val="A6A6A6" w:themeColor="background1" w:themeShade="A6"/>
          <w:lang w:val="es-ES_tradnl" w:eastAsia="es-ES"/>
        </w:rPr>
        <w:t>flujos de efectivo.</w:t>
      </w:r>
    </w:p>
    <w:p w14:paraId="0D5FFBB6" w14:textId="77777777" w:rsidR="001B3D0D" w:rsidRPr="00ED02CA" w:rsidRDefault="001B3D0D" w:rsidP="001B3D0D">
      <w:pPr>
        <w:pStyle w:val="Textoindependiente"/>
        <w:spacing w:before="0" w:line="276" w:lineRule="auto"/>
        <w:ind w:left="1134" w:firstLine="0"/>
        <w:jc w:val="both"/>
        <w:rPr>
          <w:rFonts w:ascii="Lato" w:hAnsi="Lato"/>
          <w:spacing w:val="-2"/>
          <w:lang w:val="es-ES_tradnl"/>
        </w:rPr>
      </w:pPr>
    </w:p>
    <w:p w14:paraId="36482226" w14:textId="77777777" w:rsidR="001B3D0D" w:rsidRPr="00ED02CA" w:rsidRDefault="001B3D0D" w:rsidP="001B3D0D">
      <w:pPr>
        <w:pStyle w:val="Textoindependiente"/>
        <w:numPr>
          <w:ilvl w:val="0"/>
          <w:numId w:val="13"/>
        </w:numPr>
        <w:spacing w:before="0" w:line="276" w:lineRule="auto"/>
        <w:ind w:left="1134"/>
        <w:jc w:val="both"/>
        <w:rPr>
          <w:rFonts w:ascii="Lato" w:hAnsi="Lato"/>
          <w:spacing w:val="-2"/>
          <w:lang w:val="es-ES_tradnl"/>
        </w:rPr>
      </w:pPr>
      <w:r w:rsidRPr="00ED02CA">
        <w:rPr>
          <w:rFonts w:ascii="Lato" w:hAnsi="Lato"/>
          <w:spacing w:val="-2"/>
          <w:lang w:val="es-ES_tradnl"/>
        </w:rPr>
        <w:t>Componente D. Planificación empresarial y de negocios:</w:t>
      </w:r>
    </w:p>
    <w:p w14:paraId="0852EC04" w14:textId="27262647" w:rsidR="001B3D0D" w:rsidRPr="00ED02CA" w:rsidRDefault="001B3D0D" w:rsidP="001B3D0D">
      <w:pPr>
        <w:pStyle w:val="Textoindependiente"/>
        <w:numPr>
          <w:ilvl w:val="1"/>
          <w:numId w:val="13"/>
        </w:numPr>
        <w:spacing w:before="0" w:line="276" w:lineRule="auto"/>
        <w:jc w:val="both"/>
        <w:rPr>
          <w:rFonts w:ascii="Lato" w:hAnsi="Lato"/>
          <w:spacing w:val="-2"/>
          <w:lang w:val="es-ES_tradnl"/>
        </w:rPr>
      </w:pPr>
      <w:r w:rsidRPr="00ED02CA">
        <w:rPr>
          <w:rFonts w:ascii="Lato" w:hAnsi="Lato"/>
          <w:spacing w:val="-2"/>
          <w:lang w:val="es-ES_tradnl"/>
        </w:rPr>
        <w:t xml:space="preserve">Tema 7. Idea y desarrollo de negocio, cadena de valor: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 xml:space="preserve">efiere a la claridad sobre el negocio que se busca emprender y </w:t>
      </w:r>
      <w:r w:rsidR="00FE7FA0" w:rsidRPr="00ED02CA">
        <w:rPr>
          <w:rFonts w:ascii="Lato" w:eastAsia="Lato" w:hAnsi="Lato" w:cs="Lato"/>
          <w:i/>
          <w:iCs/>
          <w:color w:val="A6A6A6" w:themeColor="background1" w:themeShade="A6"/>
          <w:lang w:val="es-ES_tradnl" w:eastAsia="es-ES"/>
        </w:rPr>
        <w:t>a</w:t>
      </w:r>
      <w:r w:rsidRPr="00ED02CA">
        <w:rPr>
          <w:rFonts w:ascii="Lato" w:eastAsia="Lato" w:hAnsi="Lato" w:cs="Lato"/>
          <w:i/>
          <w:iCs/>
          <w:color w:val="A6A6A6" w:themeColor="background1" w:themeShade="A6"/>
          <w:lang w:val="es-ES_tradnl" w:eastAsia="es-ES"/>
        </w:rPr>
        <w:t xml:space="preserve"> fortalece</w:t>
      </w:r>
      <w:r w:rsidR="00FE7FA0" w:rsidRPr="00ED02CA">
        <w:rPr>
          <w:rFonts w:ascii="Lato" w:eastAsia="Lato" w:hAnsi="Lato" w:cs="Lato"/>
          <w:i/>
          <w:iCs/>
          <w:color w:val="A6A6A6" w:themeColor="background1" w:themeShade="A6"/>
          <w:lang w:val="es-ES_tradnl" w:eastAsia="es-ES"/>
        </w:rPr>
        <w:t>r</w:t>
      </w:r>
      <w:r w:rsidRPr="00ED02CA">
        <w:rPr>
          <w:rFonts w:ascii="Lato" w:eastAsia="Lato" w:hAnsi="Lato" w:cs="Lato"/>
          <w:i/>
          <w:iCs/>
          <w:color w:val="A6A6A6" w:themeColor="background1" w:themeShade="A6"/>
          <w:lang w:val="es-ES_tradnl" w:eastAsia="es-ES"/>
        </w:rPr>
        <w:t xml:space="preserve"> los procesos internos para generar mayor valor y </w:t>
      </w:r>
      <w:r w:rsidR="00FE7FA0" w:rsidRPr="00ED02CA">
        <w:rPr>
          <w:rFonts w:ascii="Lato" w:eastAsia="Lato" w:hAnsi="Lato" w:cs="Lato"/>
          <w:i/>
          <w:iCs/>
          <w:color w:val="A6A6A6" w:themeColor="background1" w:themeShade="A6"/>
          <w:lang w:val="es-ES_tradnl" w:eastAsia="es-ES"/>
        </w:rPr>
        <w:t xml:space="preserve">una mayor </w:t>
      </w:r>
      <w:r w:rsidRPr="00ED02CA">
        <w:rPr>
          <w:rFonts w:ascii="Lato" w:eastAsia="Lato" w:hAnsi="Lato" w:cs="Lato"/>
          <w:i/>
          <w:iCs/>
          <w:color w:val="A6A6A6" w:themeColor="background1" w:themeShade="A6"/>
          <w:lang w:val="es-ES_tradnl" w:eastAsia="es-ES"/>
        </w:rPr>
        <w:t>ventaja competitiva.</w:t>
      </w:r>
    </w:p>
    <w:p w14:paraId="7035119E" w14:textId="77777777" w:rsidR="001B3D0D" w:rsidRPr="00ED02CA" w:rsidRDefault="001B3D0D" w:rsidP="001B3D0D">
      <w:pPr>
        <w:pStyle w:val="Textoindependiente"/>
        <w:spacing w:before="0" w:line="276" w:lineRule="auto"/>
        <w:ind w:left="1134" w:firstLine="0"/>
        <w:jc w:val="both"/>
        <w:rPr>
          <w:rFonts w:ascii="Lato" w:hAnsi="Lato"/>
          <w:spacing w:val="-2"/>
          <w:lang w:val="es-ES_tradnl"/>
        </w:rPr>
      </w:pPr>
    </w:p>
    <w:p w14:paraId="3EF1D522" w14:textId="77777777" w:rsidR="001B3D0D" w:rsidRPr="00ED02CA" w:rsidRDefault="001B3D0D" w:rsidP="001B3D0D">
      <w:pPr>
        <w:pStyle w:val="Textoindependiente"/>
        <w:numPr>
          <w:ilvl w:val="0"/>
          <w:numId w:val="13"/>
        </w:numPr>
        <w:spacing w:before="0" w:line="276" w:lineRule="auto"/>
        <w:ind w:left="1134"/>
        <w:jc w:val="both"/>
        <w:rPr>
          <w:rFonts w:ascii="Lato" w:hAnsi="Lato"/>
          <w:spacing w:val="-2"/>
          <w:lang w:val="es-ES_tradnl"/>
        </w:rPr>
      </w:pPr>
      <w:r w:rsidRPr="00ED02CA">
        <w:rPr>
          <w:rFonts w:ascii="Lato" w:hAnsi="Lato"/>
          <w:spacing w:val="-2"/>
          <w:lang w:val="es-ES_tradnl"/>
        </w:rPr>
        <w:t>Componente E. Manejo de los recursos naturales, la biodiversidad y gestión ambiental y social:</w:t>
      </w:r>
    </w:p>
    <w:p w14:paraId="5E8A410E" w14:textId="5C4D1525" w:rsidR="001B3D0D" w:rsidRPr="00ED02CA" w:rsidRDefault="001B3D0D" w:rsidP="001B3D0D">
      <w:pPr>
        <w:pStyle w:val="Textoindependiente"/>
        <w:numPr>
          <w:ilvl w:val="1"/>
          <w:numId w:val="13"/>
        </w:numPr>
        <w:spacing w:before="0" w:line="276" w:lineRule="auto"/>
        <w:jc w:val="both"/>
        <w:rPr>
          <w:rFonts w:ascii="Lato" w:hAnsi="Lato"/>
          <w:i/>
          <w:iCs/>
          <w:lang w:val="es-ES_tradnl"/>
        </w:rPr>
      </w:pPr>
      <w:r w:rsidRPr="00ED02CA">
        <w:rPr>
          <w:rFonts w:ascii="Lato" w:hAnsi="Lato"/>
          <w:spacing w:val="-2"/>
          <w:lang w:val="es-ES_tradnl"/>
        </w:rPr>
        <w:t xml:space="preserve">Tema 8. Implementación de prácticas </w:t>
      </w:r>
      <w:r w:rsidRPr="00ED02CA">
        <w:rPr>
          <w:rFonts w:ascii="Lato" w:hAnsi="Lato"/>
          <w:lang w:val="es-ES_tradnl"/>
        </w:rPr>
        <w:t xml:space="preserve">sostenibles y </w:t>
      </w:r>
      <w:r w:rsidR="009A1A27" w:rsidRPr="00ED02CA">
        <w:rPr>
          <w:rFonts w:ascii="Lato" w:hAnsi="Lato"/>
          <w:lang w:val="es-ES_tradnl"/>
        </w:rPr>
        <w:t xml:space="preserve">de </w:t>
      </w:r>
      <w:r w:rsidRPr="00ED02CA">
        <w:rPr>
          <w:rFonts w:ascii="Lato" w:hAnsi="Lato"/>
          <w:lang w:val="es-ES_tradnl"/>
        </w:rPr>
        <w:t>resiliencia climática</w:t>
      </w:r>
      <w:r w:rsidRPr="00ED02CA">
        <w:rPr>
          <w:rFonts w:ascii="Lato" w:hAnsi="Lato"/>
          <w:spacing w:val="-2"/>
          <w:lang w:val="es-ES_tradnl"/>
        </w:rPr>
        <w:t xml:space="preserve">: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efiere a los conocimientos y</w:t>
      </w:r>
      <w:r w:rsidR="009A1A27" w:rsidRPr="00ED02CA">
        <w:rPr>
          <w:rFonts w:ascii="Lato" w:eastAsia="Lato" w:hAnsi="Lato" w:cs="Lato"/>
          <w:i/>
          <w:iCs/>
          <w:color w:val="A6A6A6" w:themeColor="background1" w:themeShade="A6"/>
          <w:lang w:val="es-ES_tradnl" w:eastAsia="es-ES"/>
        </w:rPr>
        <w:t xml:space="preserve"> a</w:t>
      </w:r>
      <w:r w:rsidRPr="00ED02CA">
        <w:rPr>
          <w:rFonts w:ascii="Lato" w:eastAsia="Lato" w:hAnsi="Lato" w:cs="Lato"/>
          <w:i/>
          <w:iCs/>
          <w:color w:val="A6A6A6" w:themeColor="background1" w:themeShade="A6"/>
          <w:lang w:val="es-ES_tradnl" w:eastAsia="es-ES"/>
        </w:rPr>
        <w:t xml:space="preserve"> la aplicación de buenas prácticas,</w:t>
      </w:r>
      <w:r w:rsidR="009A1A27" w:rsidRPr="00ED02CA">
        <w:rPr>
          <w:rFonts w:ascii="Lato" w:eastAsia="Lato" w:hAnsi="Lato" w:cs="Lato"/>
          <w:i/>
          <w:iCs/>
          <w:color w:val="A6A6A6" w:themeColor="background1" w:themeShade="A6"/>
          <w:lang w:val="es-ES_tradnl" w:eastAsia="es-ES"/>
        </w:rPr>
        <w:t xml:space="preserve"> así como</w:t>
      </w:r>
      <w:r w:rsidRPr="00ED02CA">
        <w:rPr>
          <w:rFonts w:ascii="Lato" w:eastAsia="Lato" w:hAnsi="Lato" w:cs="Lato"/>
          <w:i/>
          <w:iCs/>
          <w:color w:val="A6A6A6" w:themeColor="background1" w:themeShade="A6"/>
          <w:lang w:val="es-ES_tradnl" w:eastAsia="es-ES"/>
        </w:rPr>
        <w:t xml:space="preserve"> a la existencia de planes, protocolos, sellos o certificaciones</w:t>
      </w:r>
      <w:r w:rsidR="009A1A27" w:rsidRPr="00ED02CA">
        <w:rPr>
          <w:rFonts w:ascii="Lato" w:eastAsia="Lato" w:hAnsi="Lato" w:cs="Lato"/>
          <w:i/>
          <w:iCs/>
          <w:color w:val="A6A6A6" w:themeColor="background1" w:themeShade="A6"/>
          <w:lang w:val="es-ES_tradnl" w:eastAsia="es-ES"/>
        </w:rPr>
        <w:t>. P</w:t>
      </w:r>
      <w:r w:rsidRPr="00ED02CA">
        <w:rPr>
          <w:rFonts w:ascii="Lato" w:eastAsia="Lato" w:hAnsi="Lato" w:cs="Lato"/>
          <w:i/>
          <w:iCs/>
          <w:color w:val="A6A6A6" w:themeColor="background1" w:themeShade="A6"/>
          <w:lang w:val="es-ES_tradnl" w:eastAsia="es-ES"/>
        </w:rPr>
        <w:t>or ejemplo</w:t>
      </w:r>
      <w:r w:rsidR="009A1A27" w:rsidRPr="00ED02CA">
        <w:rPr>
          <w:rFonts w:ascii="Lato" w:eastAsia="Lato" w:hAnsi="Lato" w:cs="Lato"/>
          <w:i/>
          <w:iCs/>
          <w:color w:val="A6A6A6" w:themeColor="background1" w:themeShade="A6"/>
          <w:lang w:val="es-ES_tradnl" w:eastAsia="es-ES"/>
        </w:rPr>
        <w:t>:</w:t>
      </w:r>
      <w:r w:rsidRPr="00ED02CA">
        <w:rPr>
          <w:rFonts w:ascii="Lato" w:eastAsia="Lato" w:hAnsi="Lato" w:cs="Lato"/>
          <w:i/>
          <w:iCs/>
          <w:color w:val="A6A6A6" w:themeColor="background1" w:themeShade="A6"/>
          <w:lang w:val="es-ES_tradnl" w:eastAsia="es-ES"/>
        </w:rPr>
        <w:t xml:space="preserve"> sistemas de trazabilidad, sello de biodiversidad, sello o certificado orgánico, planes de manejo de plagas y vectores</w:t>
      </w:r>
      <w:r w:rsidR="009A1A27" w:rsidRPr="00ED02CA">
        <w:rPr>
          <w:rFonts w:ascii="Lato" w:eastAsia="Lato" w:hAnsi="Lato" w:cs="Lato"/>
          <w:i/>
          <w:iCs/>
          <w:color w:val="A6A6A6" w:themeColor="background1" w:themeShade="A6"/>
          <w:lang w:val="es-ES_tradnl" w:eastAsia="es-ES"/>
        </w:rPr>
        <w:t>,</w:t>
      </w:r>
      <w:r w:rsidRPr="00ED02CA">
        <w:rPr>
          <w:rFonts w:ascii="Lato" w:eastAsia="Lato" w:hAnsi="Lato" w:cs="Lato"/>
          <w:i/>
          <w:iCs/>
          <w:color w:val="A6A6A6" w:themeColor="background1" w:themeShade="A6"/>
          <w:lang w:val="es-ES_tradnl" w:eastAsia="es-ES"/>
        </w:rPr>
        <w:t xml:space="preserve"> y planes de gestión de residuos</w:t>
      </w:r>
      <w:r w:rsidR="009A1A27" w:rsidRPr="00ED02CA">
        <w:rPr>
          <w:rFonts w:ascii="Lato" w:eastAsia="Lato" w:hAnsi="Lato" w:cs="Lato"/>
          <w:i/>
          <w:iCs/>
          <w:color w:val="A6A6A6" w:themeColor="background1" w:themeShade="A6"/>
          <w:lang w:val="es-ES_tradnl" w:eastAsia="es-ES"/>
        </w:rPr>
        <w:t>. También se refiere</w:t>
      </w:r>
      <w:r w:rsidRPr="00ED02CA">
        <w:rPr>
          <w:rFonts w:ascii="Lato" w:eastAsia="Lato" w:hAnsi="Lato" w:cs="Lato"/>
          <w:i/>
          <w:iCs/>
          <w:color w:val="A6A6A6" w:themeColor="background1" w:themeShade="A6"/>
          <w:lang w:val="es-ES_tradnl" w:eastAsia="es-ES"/>
        </w:rPr>
        <w:t xml:space="preserve"> a la implementación de medidas de adaptación al cambio climático para </w:t>
      </w:r>
      <w:r w:rsidR="009A1A27" w:rsidRPr="00ED02CA">
        <w:rPr>
          <w:rFonts w:ascii="Lato" w:eastAsia="Lato" w:hAnsi="Lato" w:cs="Lato"/>
          <w:i/>
          <w:iCs/>
          <w:color w:val="A6A6A6" w:themeColor="background1" w:themeShade="A6"/>
          <w:lang w:val="es-ES_tradnl" w:eastAsia="es-ES"/>
        </w:rPr>
        <w:t>au</w:t>
      </w:r>
      <w:r w:rsidRPr="00ED02CA">
        <w:rPr>
          <w:rFonts w:ascii="Lato" w:eastAsia="Lato" w:hAnsi="Lato" w:cs="Lato"/>
          <w:i/>
          <w:iCs/>
          <w:color w:val="A6A6A6" w:themeColor="background1" w:themeShade="A6"/>
          <w:lang w:val="es-ES_tradnl" w:eastAsia="es-ES"/>
        </w:rPr>
        <w:t>mentar la resiliencia del negocio.</w:t>
      </w:r>
      <w:r w:rsidRPr="00ED02CA">
        <w:rPr>
          <w:rFonts w:ascii="Lato" w:hAnsi="Lato"/>
          <w:i/>
          <w:iCs/>
          <w:lang w:val="es-ES_tradnl"/>
        </w:rPr>
        <w:t xml:space="preserve"> </w:t>
      </w:r>
    </w:p>
    <w:p w14:paraId="78EEAFC4" w14:textId="347E77E6" w:rsidR="001B3D0D" w:rsidRPr="00ED02CA" w:rsidRDefault="001B3D0D" w:rsidP="001B3D0D">
      <w:pPr>
        <w:pStyle w:val="Textoindependiente"/>
        <w:numPr>
          <w:ilvl w:val="1"/>
          <w:numId w:val="13"/>
        </w:numPr>
        <w:spacing w:before="0" w:line="276" w:lineRule="auto"/>
        <w:jc w:val="both"/>
        <w:rPr>
          <w:rFonts w:ascii="Lato" w:hAnsi="Lato"/>
          <w:lang w:val="es-ES_tradnl"/>
        </w:rPr>
      </w:pPr>
      <w:r w:rsidRPr="00ED02CA">
        <w:rPr>
          <w:rFonts w:ascii="Lato" w:hAnsi="Lato"/>
          <w:lang w:val="es-ES_tradnl"/>
        </w:rPr>
        <w:t>Tema 9. Cumplimiento de la normativa asociada a la cadena de valor:</w:t>
      </w:r>
      <w:r w:rsidRPr="00ED02CA">
        <w:rPr>
          <w:rFonts w:ascii="Lato" w:hAnsi="Lato"/>
          <w:i/>
          <w:iCs/>
          <w:lang w:val="es-ES_tradnl"/>
        </w:rPr>
        <w:t xml:space="preserve">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 xml:space="preserve">efiere al cumplimiento de </w:t>
      </w:r>
      <w:r w:rsidR="00FE7FA0" w:rsidRPr="00ED02CA">
        <w:rPr>
          <w:rFonts w:ascii="Lato" w:eastAsia="Lato" w:hAnsi="Lato" w:cs="Lato"/>
          <w:i/>
          <w:iCs/>
          <w:color w:val="A6A6A6" w:themeColor="background1" w:themeShade="A6"/>
          <w:lang w:val="es-ES_tradnl" w:eastAsia="es-ES"/>
        </w:rPr>
        <w:t xml:space="preserve">las </w:t>
      </w:r>
      <w:r w:rsidRPr="00ED02CA">
        <w:rPr>
          <w:rFonts w:ascii="Lato" w:eastAsia="Lato" w:hAnsi="Lato" w:cs="Lato"/>
          <w:i/>
          <w:iCs/>
          <w:color w:val="A6A6A6" w:themeColor="background1" w:themeShade="A6"/>
          <w:lang w:val="es-ES_tradnl" w:eastAsia="es-ES"/>
        </w:rPr>
        <w:t xml:space="preserve">leyes, normas oficiales, acuerdos y disposiciones </w:t>
      </w:r>
      <w:r w:rsidR="00FE7FA0" w:rsidRPr="00ED02CA">
        <w:rPr>
          <w:rFonts w:ascii="Lato" w:eastAsia="Lato" w:hAnsi="Lato" w:cs="Lato"/>
          <w:i/>
          <w:iCs/>
          <w:color w:val="A6A6A6" w:themeColor="background1" w:themeShade="A6"/>
          <w:lang w:val="es-ES_tradnl" w:eastAsia="es-ES"/>
        </w:rPr>
        <w:t>aplicabl</w:t>
      </w:r>
      <w:r w:rsidRPr="00ED02CA">
        <w:rPr>
          <w:rFonts w:ascii="Lato" w:eastAsia="Lato" w:hAnsi="Lato" w:cs="Lato"/>
          <w:i/>
          <w:iCs/>
          <w:color w:val="A6A6A6" w:themeColor="background1" w:themeShade="A6"/>
          <w:lang w:val="es-ES_tradnl" w:eastAsia="es-ES"/>
        </w:rPr>
        <w:t xml:space="preserve">es. Por ejemplo: permisos de aprovechamiento, registros y lineamientos para salvaguardar la sanidad, </w:t>
      </w:r>
      <w:r w:rsidR="00FE7FA0" w:rsidRPr="00ED02CA">
        <w:rPr>
          <w:rFonts w:ascii="Lato" w:eastAsia="Lato" w:hAnsi="Lato" w:cs="Lato"/>
          <w:i/>
          <w:iCs/>
          <w:color w:val="A6A6A6" w:themeColor="background1" w:themeShade="A6"/>
          <w:lang w:val="es-ES_tradnl" w:eastAsia="es-ES"/>
        </w:rPr>
        <w:t xml:space="preserve">la </w:t>
      </w:r>
      <w:r w:rsidRPr="00ED02CA">
        <w:rPr>
          <w:rFonts w:ascii="Lato" w:eastAsia="Lato" w:hAnsi="Lato" w:cs="Lato"/>
          <w:i/>
          <w:iCs/>
          <w:color w:val="A6A6A6" w:themeColor="background1" w:themeShade="A6"/>
          <w:lang w:val="es-ES_tradnl" w:eastAsia="es-ES"/>
        </w:rPr>
        <w:t>inocuidad,</w:t>
      </w:r>
      <w:r w:rsidR="00FE7FA0" w:rsidRPr="00ED02CA">
        <w:rPr>
          <w:rFonts w:ascii="Lato" w:eastAsia="Lato" w:hAnsi="Lato" w:cs="Lato"/>
          <w:i/>
          <w:iCs/>
          <w:color w:val="A6A6A6" w:themeColor="background1" w:themeShade="A6"/>
          <w:lang w:val="es-ES_tradnl" w:eastAsia="es-ES"/>
        </w:rPr>
        <w:t xml:space="preserve"> la</w:t>
      </w:r>
      <w:r w:rsidRPr="00ED02CA">
        <w:rPr>
          <w:rFonts w:ascii="Lato" w:eastAsia="Lato" w:hAnsi="Lato" w:cs="Lato"/>
          <w:i/>
          <w:iCs/>
          <w:color w:val="A6A6A6" w:themeColor="background1" w:themeShade="A6"/>
          <w:lang w:val="es-ES_tradnl" w:eastAsia="es-ES"/>
        </w:rPr>
        <w:t xml:space="preserve"> calidad alimentaria y el bienestar animal.</w:t>
      </w:r>
    </w:p>
    <w:p w14:paraId="77D9F1CE" w14:textId="77777777" w:rsidR="001B3D0D" w:rsidRPr="00ED02CA" w:rsidRDefault="001B3D0D" w:rsidP="001B3D0D">
      <w:pPr>
        <w:pStyle w:val="Textoindependiente"/>
        <w:spacing w:before="0" w:line="276" w:lineRule="auto"/>
        <w:ind w:left="1080" w:firstLine="0"/>
        <w:jc w:val="both"/>
        <w:rPr>
          <w:rFonts w:ascii="Lato" w:hAnsi="Lato"/>
          <w:lang w:val="es-ES_tradnl"/>
        </w:rPr>
      </w:pPr>
    </w:p>
    <w:p w14:paraId="7F1E528F" w14:textId="77777777" w:rsidR="001B3D0D" w:rsidRPr="00ED02CA" w:rsidRDefault="001B3D0D" w:rsidP="001B3D0D">
      <w:pPr>
        <w:pStyle w:val="Textoindependiente"/>
        <w:numPr>
          <w:ilvl w:val="0"/>
          <w:numId w:val="13"/>
        </w:numPr>
        <w:spacing w:before="0" w:line="276" w:lineRule="auto"/>
        <w:ind w:left="1134"/>
        <w:jc w:val="both"/>
        <w:rPr>
          <w:rFonts w:ascii="Lato" w:hAnsi="Lato"/>
          <w:spacing w:val="-2"/>
          <w:lang w:val="es-ES_tradnl"/>
        </w:rPr>
      </w:pPr>
      <w:r w:rsidRPr="00ED02CA">
        <w:rPr>
          <w:rFonts w:ascii="Lato" w:hAnsi="Lato"/>
          <w:spacing w:val="-2"/>
          <w:lang w:val="es-ES_tradnl"/>
        </w:rPr>
        <w:t>Componente F. Operación técnica:</w:t>
      </w:r>
    </w:p>
    <w:p w14:paraId="4952395A" w14:textId="4FB10613" w:rsidR="001B3D0D" w:rsidRPr="00ED02CA" w:rsidRDefault="001B3D0D" w:rsidP="001B3D0D">
      <w:pPr>
        <w:pStyle w:val="Textoindependiente"/>
        <w:numPr>
          <w:ilvl w:val="1"/>
          <w:numId w:val="13"/>
        </w:numPr>
        <w:spacing w:before="0" w:line="276" w:lineRule="auto"/>
        <w:jc w:val="both"/>
        <w:rPr>
          <w:rFonts w:ascii="Lato" w:hAnsi="Lato"/>
          <w:i/>
          <w:iCs/>
          <w:spacing w:val="-2"/>
          <w:lang w:val="es-ES_tradnl"/>
        </w:rPr>
      </w:pPr>
      <w:r w:rsidRPr="00ED02CA">
        <w:rPr>
          <w:rFonts w:ascii="Lato" w:hAnsi="Lato"/>
          <w:spacing w:val="-2"/>
          <w:lang w:val="es-ES_tradnl"/>
        </w:rPr>
        <w:t xml:space="preserve">Tema 10. Operación técnica de la cadena productiva: </w:t>
      </w:r>
      <w:r w:rsidR="00C61060" w:rsidRPr="00ED02CA">
        <w:rPr>
          <w:rFonts w:ascii="Lato" w:eastAsia="Lato" w:hAnsi="Lato" w:cs="Lato"/>
          <w:i/>
          <w:iCs/>
          <w:color w:val="A6A6A6" w:themeColor="background1" w:themeShade="A6"/>
          <w:lang w:val="es-ES_tradnl" w:eastAsia="es-ES"/>
        </w:rPr>
        <w:t xml:space="preserve">se </w:t>
      </w:r>
      <w:r w:rsidR="00FE7FA0" w:rsidRPr="00ED02CA">
        <w:rPr>
          <w:rFonts w:ascii="Lato" w:eastAsia="Lato" w:hAnsi="Lato" w:cs="Lato"/>
          <w:i/>
          <w:iCs/>
          <w:color w:val="A6A6A6" w:themeColor="background1" w:themeShade="A6"/>
          <w:lang w:val="es-ES_tradnl" w:eastAsia="es-ES"/>
        </w:rPr>
        <w:t>r</w:t>
      </w:r>
      <w:r w:rsidRPr="00ED02CA">
        <w:rPr>
          <w:rFonts w:ascii="Lato" w:eastAsia="Lato" w:hAnsi="Lato" w:cs="Lato"/>
          <w:i/>
          <w:iCs/>
          <w:color w:val="A6A6A6" w:themeColor="background1" w:themeShade="A6"/>
          <w:lang w:val="es-ES_tradnl" w:eastAsia="es-ES"/>
        </w:rPr>
        <w:t xml:space="preserve">efiere a las mejoras implementadas </w:t>
      </w:r>
      <w:r w:rsidRPr="00ED02CA">
        <w:rPr>
          <w:rFonts w:ascii="Lato" w:eastAsia="Lato" w:hAnsi="Lato" w:cs="Lato"/>
          <w:i/>
          <w:iCs/>
          <w:color w:val="A6A6A6" w:themeColor="background1" w:themeShade="A6"/>
          <w:lang w:val="es-ES_tradnl" w:eastAsia="es-ES"/>
        </w:rPr>
        <w:lastRenderedPageBreak/>
        <w:t xml:space="preserve">para optimizar </w:t>
      </w:r>
      <w:r w:rsidR="00FE7FA0" w:rsidRPr="00ED02CA">
        <w:rPr>
          <w:rFonts w:ascii="Lato" w:eastAsia="Lato" w:hAnsi="Lato" w:cs="Lato"/>
          <w:i/>
          <w:iCs/>
          <w:color w:val="A6A6A6" w:themeColor="background1" w:themeShade="A6"/>
          <w:lang w:val="es-ES_tradnl" w:eastAsia="es-ES"/>
        </w:rPr>
        <w:t>su</w:t>
      </w:r>
      <w:r w:rsidRPr="00ED02CA">
        <w:rPr>
          <w:rFonts w:ascii="Lato" w:eastAsia="Lato" w:hAnsi="Lato" w:cs="Lato"/>
          <w:i/>
          <w:iCs/>
          <w:color w:val="A6A6A6" w:themeColor="background1" w:themeShade="A6"/>
          <w:lang w:val="es-ES_tradnl" w:eastAsia="es-ES"/>
        </w:rPr>
        <w:t>s procesos.</w:t>
      </w:r>
    </w:p>
    <w:p w14:paraId="726EFFD8" w14:textId="77777777" w:rsidR="001B3D0D" w:rsidRPr="00ED02CA" w:rsidRDefault="001B3D0D" w:rsidP="001B3D0D">
      <w:pPr>
        <w:pStyle w:val="Textoindependiente"/>
        <w:spacing w:before="0" w:line="276" w:lineRule="auto"/>
        <w:ind w:left="1134" w:firstLine="0"/>
        <w:jc w:val="both"/>
        <w:rPr>
          <w:rFonts w:ascii="Lato" w:hAnsi="Lato"/>
          <w:spacing w:val="-2"/>
          <w:lang w:val="es-ES_tradnl"/>
        </w:rPr>
      </w:pPr>
    </w:p>
    <w:p w14:paraId="2759EC9E" w14:textId="77777777" w:rsidR="001B3D0D" w:rsidRPr="00ED02CA" w:rsidRDefault="001B3D0D" w:rsidP="001B3D0D">
      <w:pPr>
        <w:pStyle w:val="Textoindependiente"/>
        <w:numPr>
          <w:ilvl w:val="0"/>
          <w:numId w:val="13"/>
        </w:numPr>
        <w:spacing w:before="0" w:line="276" w:lineRule="auto"/>
        <w:ind w:left="1134"/>
        <w:jc w:val="both"/>
        <w:rPr>
          <w:rFonts w:ascii="Lato" w:hAnsi="Lato"/>
          <w:spacing w:val="-2"/>
          <w:lang w:val="es-ES_tradnl"/>
        </w:rPr>
      </w:pPr>
      <w:r w:rsidRPr="00ED02CA">
        <w:rPr>
          <w:rFonts w:ascii="Lato" w:hAnsi="Lato"/>
          <w:spacing w:val="-2"/>
          <w:lang w:val="es-ES_tradnl"/>
        </w:rPr>
        <w:t>Componente G. Acceso y gestión de créditos y financiamientos:</w:t>
      </w:r>
    </w:p>
    <w:p w14:paraId="3FD7397F" w14:textId="0BCE3E75" w:rsidR="001B3D0D" w:rsidRPr="00ED02CA" w:rsidRDefault="001B3D0D" w:rsidP="001B3D0D">
      <w:pPr>
        <w:pStyle w:val="Textoindependiente"/>
        <w:numPr>
          <w:ilvl w:val="1"/>
          <w:numId w:val="13"/>
        </w:numPr>
        <w:spacing w:before="0" w:line="276" w:lineRule="auto"/>
        <w:jc w:val="both"/>
        <w:rPr>
          <w:rFonts w:ascii="Lato" w:hAnsi="Lato"/>
          <w:i/>
          <w:iCs/>
          <w:spacing w:val="-2"/>
          <w:lang w:val="es-ES_tradnl"/>
        </w:rPr>
      </w:pPr>
      <w:r w:rsidRPr="00ED02CA">
        <w:rPr>
          <w:rFonts w:ascii="Lato" w:hAnsi="Lato"/>
          <w:spacing w:val="-2"/>
          <w:lang w:val="es-ES_tradnl"/>
        </w:rPr>
        <w:t xml:space="preserve">Tema 11. Propuesta de financiamiento: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 xml:space="preserve">efiere al acceso y </w:t>
      </w:r>
      <w:r w:rsidR="00FE7FA0" w:rsidRPr="00ED02CA">
        <w:rPr>
          <w:rFonts w:ascii="Lato" w:eastAsia="Lato" w:hAnsi="Lato" w:cs="Lato"/>
          <w:i/>
          <w:iCs/>
          <w:color w:val="A6A6A6" w:themeColor="background1" w:themeShade="A6"/>
          <w:lang w:val="es-ES_tradnl" w:eastAsia="es-ES"/>
        </w:rPr>
        <w:t xml:space="preserve">a la </w:t>
      </w:r>
      <w:r w:rsidRPr="00ED02CA">
        <w:rPr>
          <w:rFonts w:ascii="Lato" w:eastAsia="Lato" w:hAnsi="Lato" w:cs="Lato"/>
          <w:i/>
          <w:iCs/>
          <w:color w:val="A6A6A6" w:themeColor="background1" w:themeShade="A6"/>
          <w:lang w:val="es-ES_tradnl" w:eastAsia="es-ES"/>
        </w:rPr>
        <w:t xml:space="preserve">gestión de recursos financieros externos que dan estabilidad y crecimiento económicos </w:t>
      </w:r>
      <w:r w:rsidR="00FE7FA0" w:rsidRPr="00ED02CA">
        <w:rPr>
          <w:rFonts w:ascii="Lato" w:eastAsia="Lato" w:hAnsi="Lato" w:cs="Lato"/>
          <w:i/>
          <w:iCs/>
          <w:color w:val="A6A6A6" w:themeColor="background1" w:themeShade="A6"/>
          <w:lang w:val="es-ES_tradnl" w:eastAsia="es-ES"/>
        </w:rPr>
        <w:t>a</w:t>
      </w:r>
      <w:r w:rsidRPr="00ED02CA">
        <w:rPr>
          <w:rFonts w:ascii="Lato" w:eastAsia="Lato" w:hAnsi="Lato" w:cs="Lato"/>
          <w:i/>
          <w:iCs/>
          <w:color w:val="A6A6A6" w:themeColor="background1" w:themeShade="A6"/>
          <w:lang w:val="es-ES_tradnl" w:eastAsia="es-ES"/>
        </w:rPr>
        <w:t xml:space="preserve"> la organización. Se cuenta con </w:t>
      </w:r>
      <w:r w:rsidR="00FE7FA0" w:rsidRPr="00ED02CA">
        <w:rPr>
          <w:rFonts w:ascii="Lato" w:eastAsia="Lato" w:hAnsi="Lato" w:cs="Lato"/>
          <w:i/>
          <w:iCs/>
          <w:color w:val="A6A6A6" w:themeColor="background1" w:themeShade="A6"/>
          <w:lang w:val="es-ES_tradnl" w:eastAsia="es-ES"/>
        </w:rPr>
        <w:t>a</w:t>
      </w:r>
      <w:r w:rsidRPr="00ED02CA">
        <w:rPr>
          <w:rFonts w:ascii="Lato" w:eastAsia="Lato" w:hAnsi="Lato" w:cs="Lato"/>
          <w:i/>
          <w:iCs/>
          <w:color w:val="A6A6A6" w:themeColor="background1" w:themeShade="A6"/>
          <w:lang w:val="es-ES_tradnl" w:eastAsia="es-ES"/>
        </w:rPr>
        <w:t>nálisis financieros.</w:t>
      </w:r>
    </w:p>
    <w:p w14:paraId="3EC59DA5" w14:textId="77777777" w:rsidR="001B3D0D" w:rsidRPr="00ED02CA" w:rsidRDefault="001B3D0D" w:rsidP="001B3D0D">
      <w:pPr>
        <w:pStyle w:val="Textoindependiente"/>
        <w:spacing w:before="0" w:line="276" w:lineRule="auto"/>
        <w:ind w:left="1134" w:firstLine="0"/>
        <w:jc w:val="both"/>
        <w:rPr>
          <w:rFonts w:ascii="Lato" w:hAnsi="Lato"/>
          <w:spacing w:val="-2"/>
          <w:lang w:val="es-ES_tradnl"/>
        </w:rPr>
      </w:pPr>
    </w:p>
    <w:p w14:paraId="3E3D9AFC" w14:textId="77777777" w:rsidR="001B3D0D" w:rsidRPr="00ED02CA" w:rsidRDefault="001B3D0D" w:rsidP="001B3D0D">
      <w:pPr>
        <w:pStyle w:val="Textoindependiente"/>
        <w:numPr>
          <w:ilvl w:val="0"/>
          <w:numId w:val="13"/>
        </w:numPr>
        <w:spacing w:before="0" w:line="276" w:lineRule="auto"/>
        <w:ind w:left="1134"/>
        <w:jc w:val="both"/>
        <w:rPr>
          <w:rFonts w:ascii="Lato" w:hAnsi="Lato"/>
          <w:spacing w:val="-2"/>
          <w:lang w:val="es-ES_tradnl"/>
        </w:rPr>
      </w:pPr>
      <w:r w:rsidRPr="00ED02CA">
        <w:rPr>
          <w:rFonts w:ascii="Lato" w:hAnsi="Lato"/>
          <w:spacing w:val="-2"/>
          <w:lang w:val="es-ES_tradnl"/>
        </w:rPr>
        <w:t>Componente H. Comercialización y acceso a mercados:</w:t>
      </w:r>
    </w:p>
    <w:p w14:paraId="5C6F796E" w14:textId="143103E3" w:rsidR="001B3D0D" w:rsidRPr="00ED02CA" w:rsidRDefault="001B3D0D" w:rsidP="001B3D0D">
      <w:pPr>
        <w:pStyle w:val="Textoindependiente"/>
        <w:numPr>
          <w:ilvl w:val="1"/>
          <w:numId w:val="13"/>
        </w:numPr>
        <w:spacing w:before="0" w:line="276" w:lineRule="auto"/>
        <w:jc w:val="both"/>
        <w:rPr>
          <w:rFonts w:ascii="Lato" w:hAnsi="Lato"/>
          <w:spacing w:val="-2"/>
          <w:lang w:val="es-ES_tradnl"/>
        </w:rPr>
      </w:pPr>
      <w:r w:rsidRPr="00ED02CA">
        <w:rPr>
          <w:rFonts w:ascii="Lato" w:hAnsi="Lato"/>
          <w:spacing w:val="-2"/>
          <w:lang w:val="es-ES_tradnl"/>
        </w:rPr>
        <w:t xml:space="preserve">Tema 12. Desarrollo del producto: </w:t>
      </w:r>
      <w:r w:rsidR="00C61060" w:rsidRPr="00ED02CA">
        <w:rPr>
          <w:rFonts w:ascii="Lato" w:eastAsia="Lato" w:hAnsi="Lato" w:cs="Lato"/>
          <w:i/>
          <w:iCs/>
          <w:color w:val="A6A6A6" w:themeColor="background1" w:themeShade="A6"/>
          <w:lang w:val="es-ES_tradnl" w:eastAsia="es-ES"/>
        </w:rPr>
        <w:t>se r</w:t>
      </w:r>
      <w:r w:rsidRPr="00ED02CA">
        <w:rPr>
          <w:rFonts w:ascii="Lato" w:eastAsia="Lato" w:hAnsi="Lato" w:cs="Lato"/>
          <w:i/>
          <w:iCs/>
          <w:color w:val="A6A6A6" w:themeColor="background1" w:themeShade="A6"/>
          <w:lang w:val="es-ES_tradnl" w:eastAsia="es-ES"/>
        </w:rPr>
        <w:t>efiere a la claridad sobre el o los productos finales que se busca comercializar y el desarrollo de su presentación (empaque).</w:t>
      </w:r>
    </w:p>
    <w:p w14:paraId="3B926088" w14:textId="6219BC9B" w:rsidR="001B3D0D" w:rsidRPr="00ED02CA" w:rsidRDefault="001B3D0D" w:rsidP="001B3D0D">
      <w:pPr>
        <w:pStyle w:val="Textoindependiente"/>
        <w:numPr>
          <w:ilvl w:val="1"/>
          <w:numId w:val="13"/>
        </w:numPr>
        <w:spacing w:before="0" w:line="276" w:lineRule="auto"/>
        <w:jc w:val="both"/>
        <w:rPr>
          <w:rFonts w:ascii="Lato" w:eastAsia="Lato" w:hAnsi="Lato" w:cs="Lato"/>
          <w:i/>
          <w:iCs/>
          <w:color w:val="A6A6A6" w:themeColor="background1" w:themeShade="A6"/>
          <w:lang w:val="es-ES_tradnl" w:eastAsia="es-ES"/>
        </w:rPr>
      </w:pPr>
      <w:r w:rsidRPr="00ED02CA">
        <w:rPr>
          <w:rFonts w:ascii="Lato" w:hAnsi="Lato"/>
          <w:spacing w:val="-2"/>
          <w:lang w:val="es-ES_tradnl"/>
        </w:rPr>
        <w:t xml:space="preserve">Tema 13. Nivel de comercialización: </w:t>
      </w:r>
      <w:r w:rsidR="009A1A27" w:rsidRPr="00ED02CA">
        <w:rPr>
          <w:rFonts w:ascii="Lato" w:eastAsia="Lato" w:hAnsi="Lato" w:cs="Lato"/>
          <w:i/>
          <w:iCs/>
          <w:color w:val="A6A6A6" w:themeColor="background1" w:themeShade="A6"/>
          <w:lang w:val="es-ES_tradnl"/>
        </w:rPr>
        <w:t xml:space="preserve">se refiere a la </w:t>
      </w:r>
      <w:r w:rsidRPr="00ED02CA">
        <w:rPr>
          <w:rFonts w:ascii="Lato" w:eastAsia="Lato" w:hAnsi="Lato" w:cs="Lato"/>
          <w:i/>
          <w:iCs/>
          <w:color w:val="A6A6A6" w:themeColor="background1" w:themeShade="A6"/>
          <w:lang w:val="es-ES_tradnl"/>
        </w:rPr>
        <w:t>capacidad</w:t>
      </w:r>
      <w:r w:rsidRPr="00ED02CA">
        <w:rPr>
          <w:rFonts w:ascii="Lato" w:eastAsia="Lato" w:hAnsi="Lato" w:cs="Lato"/>
          <w:i/>
          <w:iCs/>
          <w:color w:val="A6A6A6" w:themeColor="background1" w:themeShade="A6"/>
          <w:lang w:val="es-ES_tradnl" w:eastAsia="es-ES"/>
        </w:rPr>
        <w:t xml:space="preserve"> de la organización </w:t>
      </w:r>
      <w:r w:rsidR="00FE7FA0" w:rsidRPr="00ED02CA">
        <w:rPr>
          <w:rFonts w:ascii="Lato" w:eastAsia="Lato" w:hAnsi="Lato" w:cs="Lato"/>
          <w:i/>
          <w:iCs/>
          <w:color w:val="A6A6A6" w:themeColor="background1" w:themeShade="A6"/>
          <w:lang w:val="es-ES_tradnl"/>
        </w:rPr>
        <w:t>para posicionar y aumentar las ventas a un nivel determinado</w:t>
      </w:r>
      <w:r w:rsidR="009A1A27" w:rsidRPr="00ED02CA">
        <w:rPr>
          <w:rFonts w:ascii="Lato" w:eastAsia="Lato" w:hAnsi="Lato" w:cs="Lato"/>
          <w:i/>
          <w:iCs/>
          <w:color w:val="A6A6A6" w:themeColor="background1" w:themeShade="A6"/>
          <w:lang w:val="es-ES_tradnl"/>
        </w:rPr>
        <w:t xml:space="preserve">. Por ejemplo, a escala </w:t>
      </w:r>
      <w:r w:rsidR="00FE7FA0" w:rsidRPr="00ED02CA">
        <w:rPr>
          <w:rFonts w:ascii="Lato" w:eastAsia="Lato" w:hAnsi="Lato" w:cs="Lato"/>
          <w:i/>
          <w:iCs/>
          <w:color w:val="A6A6A6" w:themeColor="background1" w:themeShade="A6"/>
          <w:lang w:val="es-ES_tradnl"/>
        </w:rPr>
        <w:t xml:space="preserve">local, regional, nacional, internacional o de nicho de mercado </w:t>
      </w:r>
      <w:r w:rsidR="009A1A27" w:rsidRPr="00ED02CA">
        <w:rPr>
          <w:rFonts w:ascii="Lato" w:eastAsia="Lato" w:hAnsi="Lato" w:cs="Lato"/>
          <w:i/>
          <w:iCs/>
          <w:color w:val="A6A6A6" w:themeColor="background1" w:themeShade="A6"/>
          <w:lang w:val="es-ES_tradnl"/>
        </w:rPr>
        <w:t>(</w:t>
      </w:r>
      <w:r w:rsidR="00FE7FA0" w:rsidRPr="00ED02CA">
        <w:rPr>
          <w:rFonts w:ascii="Lato" w:eastAsia="Lato" w:hAnsi="Lato" w:cs="Lato"/>
          <w:i/>
          <w:iCs/>
          <w:color w:val="A6A6A6" w:themeColor="background1" w:themeShade="A6"/>
          <w:lang w:val="es-ES_tradnl"/>
        </w:rPr>
        <w:t>como especialidad</w:t>
      </w:r>
      <w:r w:rsidR="009A1A27" w:rsidRPr="00ED02CA">
        <w:rPr>
          <w:rFonts w:ascii="Lato" w:eastAsia="Lato" w:hAnsi="Lato" w:cs="Lato"/>
          <w:i/>
          <w:iCs/>
          <w:color w:val="A6A6A6" w:themeColor="background1" w:themeShade="A6"/>
          <w:lang w:val="es-ES_tradnl"/>
        </w:rPr>
        <w:t>)</w:t>
      </w:r>
      <w:r w:rsidR="00FE7FA0" w:rsidRPr="00ED02CA">
        <w:rPr>
          <w:rFonts w:ascii="Lato" w:eastAsia="Lato" w:hAnsi="Lato" w:cs="Lato"/>
          <w:i/>
          <w:iCs/>
          <w:color w:val="A6A6A6" w:themeColor="background1" w:themeShade="A6"/>
          <w:lang w:val="es-ES_tradnl"/>
        </w:rPr>
        <w:t>, entre otr</w:t>
      </w:r>
      <w:r w:rsidR="009A1A27" w:rsidRPr="00ED02CA">
        <w:rPr>
          <w:rFonts w:ascii="Lato" w:eastAsia="Lato" w:hAnsi="Lato" w:cs="Lato"/>
          <w:i/>
          <w:iCs/>
          <w:color w:val="A6A6A6" w:themeColor="background1" w:themeShade="A6"/>
          <w:lang w:val="es-ES_tradnl"/>
        </w:rPr>
        <w:t>as</w:t>
      </w:r>
      <w:r w:rsidR="00FE7FA0" w:rsidRPr="00ED02CA">
        <w:rPr>
          <w:rFonts w:ascii="Lato" w:eastAsia="Lato" w:hAnsi="Lato" w:cs="Lato"/>
          <w:i/>
          <w:iCs/>
          <w:color w:val="A6A6A6" w:themeColor="background1" w:themeShade="A6"/>
          <w:lang w:val="es-ES_tradnl"/>
        </w:rPr>
        <w:t>.</w:t>
      </w:r>
    </w:p>
    <w:p w14:paraId="798E06A3" w14:textId="77777777" w:rsidR="001B3D0D" w:rsidRPr="00ED02CA" w:rsidRDefault="001B3D0D" w:rsidP="001B3D0D">
      <w:pPr>
        <w:pStyle w:val="Textoindependiente"/>
        <w:spacing w:before="0" w:line="276" w:lineRule="auto"/>
        <w:ind w:left="0" w:firstLine="0"/>
        <w:jc w:val="both"/>
        <w:rPr>
          <w:rFonts w:ascii="Lato" w:hAnsi="Lato"/>
          <w:b/>
          <w:bCs/>
          <w:lang w:val="es-ES_tradnl"/>
        </w:rPr>
        <w:sectPr w:rsidR="001B3D0D" w:rsidRPr="00ED02CA" w:rsidSect="00982A85">
          <w:headerReference w:type="even" r:id="rId8"/>
          <w:headerReference w:type="default" r:id="rId9"/>
          <w:footerReference w:type="default" r:id="rId10"/>
          <w:pgSz w:w="12240" w:h="15840"/>
          <w:pgMar w:top="1882" w:right="1134" w:bottom="879" w:left="1134" w:header="624" w:footer="1474" w:gutter="0"/>
          <w:cols w:space="720"/>
          <w:docGrid w:linePitch="326"/>
        </w:sectPr>
      </w:pPr>
    </w:p>
    <w:p w14:paraId="58A1951F" w14:textId="1A789F91" w:rsidR="001B3D0D" w:rsidRPr="00ED02CA" w:rsidRDefault="001B3D0D" w:rsidP="00120342">
      <w:pPr>
        <w:pStyle w:val="Textoindependiente"/>
        <w:spacing w:before="0" w:line="276" w:lineRule="auto"/>
        <w:ind w:left="0" w:firstLine="426"/>
        <w:jc w:val="both"/>
        <w:rPr>
          <w:rFonts w:ascii="Lato" w:hAnsi="Lato"/>
          <w:lang w:val="es-ES_tradnl"/>
        </w:rPr>
      </w:pPr>
      <w:r w:rsidRPr="00ED02CA">
        <w:rPr>
          <w:rFonts w:ascii="Lato" w:hAnsi="Lato"/>
          <w:lang w:val="es-ES_tradnl"/>
        </w:rPr>
        <w:lastRenderedPageBreak/>
        <w:t xml:space="preserve">Cuadro </w:t>
      </w:r>
      <w:r w:rsidR="00C61060" w:rsidRPr="00ED02CA">
        <w:rPr>
          <w:rFonts w:ascii="Lato" w:hAnsi="Lato"/>
          <w:lang w:val="es-ES_tradnl"/>
        </w:rPr>
        <w:t>2</w:t>
      </w:r>
      <w:r w:rsidRPr="00ED02CA">
        <w:rPr>
          <w:rFonts w:ascii="Lato" w:hAnsi="Lato"/>
          <w:lang w:val="es-ES_tradnl"/>
        </w:rPr>
        <w:t>. Componentes y temas de evaluación del nivel de desarrollo (línea base)</w:t>
      </w:r>
      <w:r w:rsidR="00C61060" w:rsidRPr="00ED02CA">
        <w:rPr>
          <w:rFonts w:ascii="Lato" w:hAnsi="Lato"/>
          <w:lang w:val="es-ES_tradnl"/>
        </w:rPr>
        <w:t>.</w:t>
      </w:r>
    </w:p>
    <w:p w14:paraId="49E2B47B" w14:textId="77777777" w:rsidR="001B3D0D" w:rsidRPr="00ED02CA" w:rsidRDefault="001B3D0D" w:rsidP="001B3D0D">
      <w:pPr>
        <w:pStyle w:val="Textoindependiente"/>
        <w:spacing w:before="0" w:line="276" w:lineRule="auto"/>
        <w:ind w:left="0" w:firstLine="0"/>
        <w:jc w:val="both"/>
        <w:rPr>
          <w:rFonts w:ascii="Lato" w:hAnsi="Lato"/>
          <w:lang w:val="es-ES_tradnl"/>
        </w:rPr>
      </w:pPr>
    </w:p>
    <w:tbl>
      <w:tblPr>
        <w:tblW w:w="5088" w:type="pct"/>
        <w:tblCellMar>
          <w:left w:w="70" w:type="dxa"/>
          <w:right w:w="70" w:type="dxa"/>
        </w:tblCellMar>
        <w:tblLook w:val="04A0" w:firstRow="1" w:lastRow="0" w:firstColumn="1" w:lastColumn="0" w:noHBand="0" w:noVBand="1"/>
      </w:tblPr>
      <w:tblGrid>
        <w:gridCol w:w="1654"/>
        <w:gridCol w:w="1580"/>
        <w:gridCol w:w="1800"/>
        <w:gridCol w:w="1752"/>
        <w:gridCol w:w="1948"/>
        <w:gridCol w:w="2752"/>
        <w:gridCol w:w="2896"/>
      </w:tblGrid>
      <w:tr w:rsidR="001B3D0D" w:rsidRPr="00C16E78" w14:paraId="2BE84E4B" w14:textId="77777777" w:rsidTr="5BE04906">
        <w:trPr>
          <w:trHeight w:val="163"/>
          <w:tblHeader/>
        </w:trPr>
        <w:tc>
          <w:tcPr>
            <w:tcW w:w="521" w:type="pct"/>
            <w:tcBorders>
              <w:top w:val="nil"/>
              <w:left w:val="nil"/>
              <w:bottom w:val="nil"/>
              <w:right w:val="nil"/>
            </w:tcBorders>
            <w:noWrap/>
            <w:vAlign w:val="bottom"/>
            <w:hideMark/>
          </w:tcPr>
          <w:p w14:paraId="1932B3F1" w14:textId="77777777" w:rsidR="001B3D0D" w:rsidRPr="00C16E78" w:rsidRDefault="001B3D0D" w:rsidP="009A1A27">
            <w:pPr>
              <w:jc w:val="both"/>
              <w:rPr>
                <w:rFonts w:ascii="Lato" w:eastAsia="Times New Roman" w:hAnsi="Lato" w:cs="Times New Roman"/>
                <w:sz w:val="20"/>
                <w:szCs w:val="20"/>
                <w:lang w:val="es-ES_tradnl" w:eastAsia="es-MX"/>
              </w:rPr>
            </w:pPr>
          </w:p>
        </w:tc>
        <w:tc>
          <w:tcPr>
            <w:tcW w:w="535" w:type="pct"/>
            <w:tcBorders>
              <w:top w:val="nil"/>
              <w:left w:val="nil"/>
              <w:bottom w:val="nil"/>
              <w:right w:val="nil"/>
            </w:tcBorders>
            <w:noWrap/>
            <w:vAlign w:val="bottom"/>
            <w:hideMark/>
          </w:tcPr>
          <w:p w14:paraId="492DF58C" w14:textId="77777777" w:rsidR="001B3D0D" w:rsidRPr="00C16E78" w:rsidRDefault="001B3D0D" w:rsidP="009A1A27">
            <w:pPr>
              <w:jc w:val="both"/>
              <w:rPr>
                <w:rFonts w:ascii="Lato" w:eastAsia="Times New Roman" w:hAnsi="Lato" w:cs="Times New Roman"/>
                <w:sz w:val="20"/>
                <w:szCs w:val="20"/>
                <w:lang w:val="es-ES_tradnl" w:eastAsia="es-MX"/>
              </w:rPr>
            </w:pPr>
          </w:p>
        </w:tc>
        <w:tc>
          <w:tcPr>
            <w:tcW w:w="3943"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31E344" w14:textId="77777777" w:rsidR="001B3D0D" w:rsidRPr="00C16E78" w:rsidRDefault="001B3D0D" w:rsidP="009A1A27">
            <w:pPr>
              <w:jc w:val="both"/>
              <w:rPr>
                <w:rFonts w:ascii="Lato" w:eastAsia="Times New Roman" w:hAnsi="Lato" w:cs="Calibri"/>
                <w:b/>
                <w:bCs/>
                <w:sz w:val="20"/>
                <w:szCs w:val="20"/>
                <w:lang w:val="es-ES_tradnl" w:eastAsia="es-MX"/>
              </w:rPr>
            </w:pPr>
            <w:r w:rsidRPr="00C16E78">
              <w:rPr>
                <w:rFonts w:ascii="Lato" w:eastAsia="Times New Roman" w:hAnsi="Lato" w:cs="Calibri"/>
                <w:b/>
                <w:bCs/>
                <w:sz w:val="20"/>
                <w:szCs w:val="20"/>
                <w:lang w:val="es-ES_tradnl" w:eastAsia="es-MX"/>
              </w:rPr>
              <w:t>NIVEL DE DESARROLLO</w:t>
            </w:r>
          </w:p>
        </w:tc>
      </w:tr>
      <w:tr w:rsidR="001B3D0D" w:rsidRPr="00C16E78" w14:paraId="1890F68C" w14:textId="77777777" w:rsidTr="5BE04906">
        <w:trPr>
          <w:trHeight w:val="240"/>
          <w:tblHeader/>
        </w:trPr>
        <w:tc>
          <w:tcPr>
            <w:tcW w:w="521" w:type="pct"/>
            <w:tcBorders>
              <w:top w:val="nil"/>
              <w:left w:val="nil"/>
              <w:bottom w:val="single" w:sz="4" w:space="0" w:color="auto"/>
              <w:right w:val="nil"/>
            </w:tcBorders>
            <w:noWrap/>
            <w:vAlign w:val="bottom"/>
            <w:hideMark/>
          </w:tcPr>
          <w:p w14:paraId="0A105BA2" w14:textId="77777777" w:rsidR="001B3D0D" w:rsidRPr="00C16E78" w:rsidRDefault="001B3D0D" w:rsidP="009A1A27">
            <w:pPr>
              <w:jc w:val="both"/>
              <w:rPr>
                <w:rFonts w:ascii="Lato" w:eastAsia="Times New Roman" w:hAnsi="Lato" w:cs="Times New Roman"/>
                <w:sz w:val="20"/>
                <w:szCs w:val="20"/>
                <w:lang w:val="es-ES_tradnl" w:eastAsia="es-MX"/>
              </w:rPr>
            </w:pPr>
          </w:p>
        </w:tc>
        <w:tc>
          <w:tcPr>
            <w:tcW w:w="535" w:type="pct"/>
            <w:tcBorders>
              <w:top w:val="nil"/>
              <w:left w:val="nil"/>
              <w:bottom w:val="single" w:sz="4" w:space="0" w:color="auto"/>
              <w:right w:val="nil"/>
            </w:tcBorders>
            <w:noWrap/>
            <w:vAlign w:val="bottom"/>
            <w:hideMark/>
          </w:tcPr>
          <w:p w14:paraId="30980BCD" w14:textId="77777777" w:rsidR="001B3D0D" w:rsidRPr="00C16E78" w:rsidRDefault="001B3D0D" w:rsidP="009A1A27">
            <w:pPr>
              <w:jc w:val="both"/>
              <w:rPr>
                <w:rFonts w:ascii="Lato" w:eastAsia="Times New Roman" w:hAnsi="Lato" w:cs="Times New Roman"/>
                <w:sz w:val="20"/>
                <w:szCs w:val="20"/>
                <w:lang w:val="es-ES_tradnl" w:eastAsia="es-MX"/>
              </w:rPr>
            </w:pPr>
          </w:p>
        </w:tc>
        <w:tc>
          <w:tcPr>
            <w:tcW w:w="626" w:type="pct"/>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540988EB" w14:textId="77777777" w:rsidR="001B3D0D" w:rsidRPr="00C16E78" w:rsidRDefault="001B3D0D" w:rsidP="009A1A27">
            <w:pPr>
              <w:jc w:val="both"/>
              <w:rPr>
                <w:rFonts w:ascii="Lato" w:eastAsia="Times New Roman" w:hAnsi="Lato" w:cs="Calibri"/>
                <w:b/>
                <w:bCs/>
                <w:sz w:val="20"/>
                <w:szCs w:val="20"/>
                <w:lang w:val="es-ES_tradnl" w:eastAsia="es-MX"/>
              </w:rPr>
            </w:pPr>
            <w:r w:rsidRPr="00C16E78">
              <w:rPr>
                <w:rFonts w:ascii="Lato" w:eastAsia="Times New Roman" w:hAnsi="Lato" w:cs="Calibri"/>
                <w:b/>
                <w:bCs/>
                <w:sz w:val="20"/>
                <w:szCs w:val="20"/>
                <w:lang w:val="es-ES_tradnl" w:eastAsia="es-MX"/>
              </w:rPr>
              <w:t>Incipiente</w:t>
            </w: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D68A39" w14:textId="77777777" w:rsidR="001B3D0D" w:rsidRPr="00C16E78" w:rsidRDefault="001B3D0D" w:rsidP="009A1A27">
            <w:pPr>
              <w:jc w:val="both"/>
              <w:rPr>
                <w:rFonts w:ascii="Lato" w:eastAsia="Times New Roman" w:hAnsi="Lato" w:cs="Calibri"/>
                <w:b/>
                <w:bCs/>
                <w:sz w:val="20"/>
                <w:szCs w:val="20"/>
                <w:lang w:val="es-ES_tradnl" w:eastAsia="es-MX"/>
              </w:rPr>
            </w:pPr>
            <w:r w:rsidRPr="00C16E78">
              <w:rPr>
                <w:rFonts w:ascii="Lato" w:eastAsia="Times New Roman" w:hAnsi="Lato" w:cs="Calibri"/>
                <w:b/>
                <w:bCs/>
                <w:sz w:val="20"/>
                <w:szCs w:val="20"/>
                <w:lang w:val="es-ES_tradnl" w:eastAsia="es-MX"/>
              </w:rPr>
              <w:t>Inicial</w:t>
            </w:r>
          </w:p>
        </w:tc>
        <w:tc>
          <w:tcPr>
            <w:tcW w:w="7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160EF" w14:textId="77777777" w:rsidR="001B3D0D" w:rsidRPr="00C16E78" w:rsidRDefault="001B3D0D" w:rsidP="009A1A27">
            <w:pPr>
              <w:jc w:val="both"/>
              <w:rPr>
                <w:rFonts w:ascii="Lato" w:eastAsia="Times New Roman" w:hAnsi="Lato" w:cs="Calibri"/>
                <w:b/>
                <w:bCs/>
                <w:sz w:val="20"/>
                <w:szCs w:val="20"/>
                <w:lang w:val="es-ES_tradnl" w:eastAsia="es-MX"/>
              </w:rPr>
            </w:pPr>
            <w:r w:rsidRPr="00C16E78">
              <w:rPr>
                <w:rFonts w:ascii="Lato" w:eastAsia="Times New Roman" w:hAnsi="Lato" w:cs="Calibri"/>
                <w:b/>
                <w:bCs/>
                <w:sz w:val="20"/>
                <w:szCs w:val="20"/>
                <w:lang w:val="es-ES_tradnl" w:eastAsia="es-MX"/>
              </w:rPr>
              <w:t>En desarrollo</w:t>
            </w:r>
          </w:p>
        </w:tc>
        <w:tc>
          <w:tcPr>
            <w:tcW w:w="97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7707B75" w14:textId="77777777" w:rsidR="001B3D0D" w:rsidRPr="00C16E78" w:rsidRDefault="001B3D0D" w:rsidP="009A1A27">
            <w:pPr>
              <w:jc w:val="both"/>
              <w:rPr>
                <w:rFonts w:ascii="Lato" w:eastAsia="Times New Roman" w:hAnsi="Lato" w:cs="Calibri"/>
                <w:b/>
                <w:bCs/>
                <w:sz w:val="20"/>
                <w:szCs w:val="20"/>
                <w:lang w:val="es-ES_tradnl" w:eastAsia="es-MX"/>
              </w:rPr>
            </w:pPr>
            <w:r w:rsidRPr="00C16E78">
              <w:rPr>
                <w:rFonts w:ascii="Lato" w:eastAsia="Times New Roman" w:hAnsi="Lato" w:cs="Calibri"/>
                <w:b/>
                <w:bCs/>
                <w:sz w:val="20"/>
                <w:szCs w:val="20"/>
                <w:lang w:val="es-ES_tradnl" w:eastAsia="es-MX"/>
              </w:rPr>
              <w:t>Consolidado</w:t>
            </w:r>
          </w:p>
        </w:tc>
        <w:tc>
          <w:tcPr>
            <w:tcW w:w="102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13CE7B0" w14:textId="77777777" w:rsidR="001B3D0D" w:rsidRPr="00C16E78" w:rsidRDefault="001B3D0D" w:rsidP="009A1A27">
            <w:pPr>
              <w:jc w:val="both"/>
              <w:rPr>
                <w:rFonts w:ascii="Lato" w:eastAsia="Times New Roman" w:hAnsi="Lato" w:cs="Calibri"/>
                <w:b/>
                <w:bCs/>
                <w:sz w:val="20"/>
                <w:szCs w:val="20"/>
                <w:lang w:val="es-ES_tradnl" w:eastAsia="es-MX"/>
              </w:rPr>
            </w:pPr>
            <w:r w:rsidRPr="00C16E78">
              <w:rPr>
                <w:rFonts w:ascii="Lato" w:eastAsia="Times New Roman" w:hAnsi="Lato" w:cs="Calibri"/>
                <w:b/>
                <w:bCs/>
                <w:sz w:val="20"/>
                <w:szCs w:val="20"/>
                <w:lang w:val="es-ES_tradnl" w:eastAsia="es-MX"/>
              </w:rPr>
              <w:t>Maduro</w:t>
            </w:r>
          </w:p>
        </w:tc>
      </w:tr>
      <w:tr w:rsidR="001B3D0D" w:rsidRPr="00C16E78" w14:paraId="52E597B6" w14:textId="77777777" w:rsidTr="5BE04906">
        <w:trPr>
          <w:trHeight w:val="326"/>
          <w:tblHeader/>
        </w:trPr>
        <w:tc>
          <w:tcPr>
            <w:tcW w:w="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C4F27C3" w14:textId="77777777" w:rsidR="001B3D0D" w:rsidRPr="00C16E78" w:rsidRDefault="001B3D0D" w:rsidP="009A1A27">
            <w:pPr>
              <w:jc w:val="both"/>
              <w:rPr>
                <w:rFonts w:ascii="Lato" w:eastAsia="Times New Roman" w:hAnsi="Lato" w:cs="Calibri"/>
                <w:b/>
                <w:bCs/>
                <w:sz w:val="20"/>
                <w:szCs w:val="20"/>
                <w:lang w:val="es-ES_tradnl" w:eastAsia="es-MX"/>
              </w:rPr>
            </w:pPr>
            <w:r w:rsidRPr="00C16E78">
              <w:rPr>
                <w:rFonts w:ascii="Lato" w:eastAsia="Times New Roman" w:hAnsi="Lato" w:cs="Calibri"/>
                <w:b/>
                <w:bCs/>
                <w:sz w:val="20"/>
                <w:szCs w:val="20"/>
                <w:lang w:val="es-ES_tradnl" w:eastAsia="es-MX"/>
              </w:rPr>
              <w:t>Componente</w:t>
            </w:r>
          </w:p>
        </w:tc>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B52D15" w14:textId="77777777" w:rsidR="001B3D0D" w:rsidRPr="00C16E78" w:rsidRDefault="001B3D0D" w:rsidP="009A1A27">
            <w:pPr>
              <w:jc w:val="both"/>
              <w:rPr>
                <w:rFonts w:ascii="Lato" w:eastAsia="Times New Roman" w:hAnsi="Lato" w:cs="Calibri"/>
                <w:b/>
                <w:bCs/>
                <w:sz w:val="20"/>
                <w:szCs w:val="20"/>
                <w:lang w:val="es-ES_tradnl" w:eastAsia="es-MX"/>
              </w:rPr>
            </w:pPr>
            <w:r w:rsidRPr="00C16E78">
              <w:rPr>
                <w:rFonts w:ascii="Lato" w:eastAsia="Times New Roman" w:hAnsi="Lato" w:cs="Calibri"/>
                <w:b/>
                <w:bCs/>
                <w:sz w:val="20"/>
                <w:szCs w:val="20"/>
                <w:lang w:val="es-ES_tradnl" w:eastAsia="es-MX"/>
              </w:rPr>
              <w:t>Tema</w:t>
            </w:r>
          </w:p>
        </w:tc>
        <w:tc>
          <w:tcPr>
            <w:tcW w:w="626" w:type="pct"/>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88F5A87"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sz w:val="20"/>
                <w:szCs w:val="20"/>
                <w:lang w:val="es-ES_tradnl" w:eastAsia="es-MX"/>
              </w:rPr>
              <w:t>0</w:t>
            </w:r>
          </w:p>
        </w:tc>
        <w:tc>
          <w:tcPr>
            <w:tcW w:w="604"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E90D1BF"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sz w:val="20"/>
                <w:szCs w:val="20"/>
                <w:lang w:val="es-ES_tradnl" w:eastAsia="es-MX"/>
              </w:rPr>
              <w:t>1</w:t>
            </w:r>
          </w:p>
        </w:tc>
        <w:tc>
          <w:tcPr>
            <w:tcW w:w="713"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4CB6B05"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sz w:val="20"/>
                <w:szCs w:val="20"/>
                <w:lang w:val="es-ES_tradnl" w:eastAsia="es-MX"/>
              </w:rPr>
              <w:t>2</w:t>
            </w:r>
          </w:p>
        </w:tc>
        <w:tc>
          <w:tcPr>
            <w:tcW w:w="975" w:type="pct"/>
            <w:tcBorders>
              <w:top w:val="single" w:sz="4" w:space="0" w:color="auto"/>
              <w:left w:val="single" w:sz="4" w:space="0" w:color="auto"/>
              <w:bottom w:val="single" w:sz="4" w:space="0" w:color="auto"/>
              <w:right w:val="single" w:sz="4" w:space="0" w:color="auto"/>
            </w:tcBorders>
            <w:shd w:val="clear" w:color="auto" w:fill="8ED973"/>
            <w:noWrap/>
            <w:vAlign w:val="center"/>
            <w:hideMark/>
          </w:tcPr>
          <w:p w14:paraId="3AD58877"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sz w:val="20"/>
                <w:szCs w:val="20"/>
                <w:lang w:val="es-ES_tradnl" w:eastAsia="es-MX"/>
              </w:rPr>
              <w:t>3</w:t>
            </w:r>
          </w:p>
        </w:tc>
        <w:tc>
          <w:tcPr>
            <w:tcW w:w="1025" w:type="pct"/>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2CE11B6B" w14:textId="77777777" w:rsidR="001B3D0D" w:rsidRPr="00C16E78" w:rsidRDefault="001B3D0D" w:rsidP="009A1A27">
            <w:pPr>
              <w:jc w:val="both"/>
              <w:rPr>
                <w:rFonts w:ascii="Lato" w:eastAsia="Times New Roman" w:hAnsi="Lato" w:cs="Calibri"/>
                <w:b/>
                <w:bCs/>
                <w:sz w:val="20"/>
                <w:szCs w:val="20"/>
                <w:lang w:val="es-ES_tradnl" w:eastAsia="es-MX"/>
              </w:rPr>
            </w:pPr>
            <w:r w:rsidRPr="00C16E78">
              <w:rPr>
                <w:rFonts w:ascii="Lato" w:eastAsia="Times New Roman" w:hAnsi="Lato" w:cs="Calibri"/>
                <w:b/>
                <w:bCs/>
                <w:sz w:val="20"/>
                <w:szCs w:val="20"/>
                <w:lang w:val="es-ES_tradnl" w:eastAsia="es-MX"/>
              </w:rPr>
              <w:t>4</w:t>
            </w:r>
          </w:p>
        </w:tc>
      </w:tr>
      <w:tr w:rsidR="001B3D0D" w:rsidRPr="00C16E78" w14:paraId="2ACB9C1D" w14:textId="77777777" w:rsidTr="5BE04906">
        <w:trPr>
          <w:trHeight w:val="3215"/>
        </w:trPr>
        <w:tc>
          <w:tcPr>
            <w:tcW w:w="52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F9F1AA"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themeColor="text1"/>
                <w:sz w:val="20"/>
                <w:szCs w:val="20"/>
                <w:lang w:val="es-ES_tradnl" w:eastAsia="es-MX"/>
              </w:rPr>
              <w:t>A</w:t>
            </w:r>
            <w:r w:rsidRPr="00C16E78">
              <w:rPr>
                <w:rFonts w:ascii="Lato" w:eastAsia="Times New Roman" w:hAnsi="Lato" w:cs="Calibri"/>
                <w:b/>
                <w:color w:val="000000" w:themeColor="text1"/>
                <w:sz w:val="20"/>
                <w:szCs w:val="20"/>
                <w:lang w:val="es-ES_tradnl" w:eastAsia="es-MX"/>
              </w:rPr>
              <w:t>. Estructura orgánica y gobernanza</w:t>
            </w:r>
          </w:p>
        </w:tc>
        <w:tc>
          <w:tcPr>
            <w:tcW w:w="535" w:type="pct"/>
            <w:tcBorders>
              <w:top w:val="single" w:sz="4" w:space="0" w:color="auto"/>
              <w:left w:val="nil"/>
              <w:bottom w:val="single" w:sz="4" w:space="0" w:color="auto"/>
              <w:right w:val="single" w:sz="4" w:space="0" w:color="auto"/>
            </w:tcBorders>
            <w:vAlign w:val="center"/>
            <w:hideMark/>
          </w:tcPr>
          <w:p w14:paraId="2BB8EAB7"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1. Desarrollo organizativo</w:t>
            </w:r>
          </w:p>
        </w:tc>
        <w:tc>
          <w:tcPr>
            <w:tcW w:w="626" w:type="pct"/>
            <w:tcBorders>
              <w:top w:val="single" w:sz="4" w:space="0" w:color="auto"/>
              <w:left w:val="nil"/>
              <w:bottom w:val="single" w:sz="4" w:space="0" w:color="auto"/>
              <w:right w:val="single" w:sz="4" w:space="0" w:color="auto"/>
            </w:tcBorders>
            <w:vAlign w:val="center"/>
            <w:hideMark/>
          </w:tcPr>
          <w:p w14:paraId="70112DCB" w14:textId="5CE631D6"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784C5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No existe una organización colectiva, cada productor toma decisiones de forma independiente, pero se organizan para operar el proyecto. </w:t>
            </w:r>
          </w:p>
        </w:tc>
        <w:tc>
          <w:tcPr>
            <w:tcW w:w="604" w:type="pct"/>
            <w:tcBorders>
              <w:top w:val="single" w:sz="4" w:space="0" w:color="auto"/>
              <w:left w:val="nil"/>
              <w:bottom w:val="single" w:sz="4" w:space="0" w:color="auto"/>
              <w:right w:val="single" w:sz="4" w:space="0" w:color="auto"/>
            </w:tcBorders>
            <w:vAlign w:val="center"/>
            <w:hideMark/>
          </w:tcPr>
          <w:p w14:paraId="5E16B13E"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 Existencia de un grupo con objetivo común; decisiones por consenso espontáneo, poca claridad en beneficios y responsabilidades; escasa vinculación externa; No hay reglas claras ni documentos formales, todo es verbal; sin roles definidos ni estatutos.</w:t>
            </w:r>
          </w:p>
        </w:tc>
        <w:tc>
          <w:tcPr>
            <w:tcW w:w="713" w:type="pct"/>
            <w:tcBorders>
              <w:top w:val="single" w:sz="4" w:space="0" w:color="auto"/>
              <w:left w:val="nil"/>
              <w:bottom w:val="single" w:sz="4" w:space="0" w:color="auto"/>
              <w:right w:val="single" w:sz="4" w:space="0" w:color="auto"/>
            </w:tcBorders>
            <w:vAlign w:val="center"/>
            <w:hideMark/>
          </w:tcPr>
          <w:p w14:paraId="279A71F7" w14:textId="0CA3B4FF"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2. El GP nombra a sus representantes y se reúne periódicamente para tomar acuerdos internos colectivamente. Existen instrumentos y mecanismos para mejorar la toma de decisiones como: reglamento básico; roles mínimos definidos; nombramiento de representantes. Existen esfuerzos por fortalecer capacidades de los socios y sus roles en la organización (profesionalización); Inicio de relaciones con actores externos.</w:t>
            </w:r>
          </w:p>
        </w:tc>
        <w:tc>
          <w:tcPr>
            <w:tcW w:w="975" w:type="pct"/>
            <w:tcBorders>
              <w:top w:val="single" w:sz="4" w:space="0" w:color="auto"/>
              <w:left w:val="nil"/>
              <w:bottom w:val="single" w:sz="4" w:space="0" w:color="auto"/>
              <w:right w:val="single" w:sz="4" w:space="0" w:color="auto"/>
            </w:tcBorders>
            <w:vAlign w:val="center"/>
            <w:hideMark/>
          </w:tcPr>
          <w:p w14:paraId="6B12CD6C" w14:textId="77777777" w:rsidR="001B3D0D" w:rsidRPr="00C16E78" w:rsidRDefault="5BE04906" w:rsidP="5BE04906">
            <w:pPr>
              <w:jc w:val="both"/>
              <w:rPr>
                <w:rFonts w:ascii="Lato" w:eastAsia="Times New Roman" w:hAnsi="Lato" w:cs="Calibri"/>
                <w:sz w:val="20"/>
                <w:szCs w:val="20"/>
                <w:lang w:val="es-ES" w:eastAsia="es-MX"/>
              </w:rPr>
            </w:pPr>
            <w:r w:rsidRPr="5BE04906">
              <w:rPr>
                <w:rFonts w:ascii="Lato" w:eastAsia="Times New Roman" w:hAnsi="Lato" w:cs="Calibri"/>
                <w:sz w:val="20"/>
                <w:szCs w:val="20"/>
                <w:lang w:val="es-ES" w:eastAsia="es-MX"/>
              </w:rPr>
              <w:t>3. El GP está constituido legalmente con representantes nombrados y a través de reuniones colectivas se toman los acuerdos para la organización. Se da seguimiento de acuerdos y comúnmente existe un mecanismo de sanciones. Estatutos y reglamentos internos revisados y actualizados; roles y funciones definidos y conocidos; Elecciones regulares y transparentes; Participación activa de la mayoría en asambleas. Existe capacitación continua de los socios y alianzas estratégicas y acceso a redes.</w:t>
            </w:r>
          </w:p>
        </w:tc>
        <w:tc>
          <w:tcPr>
            <w:tcW w:w="1025" w:type="pct"/>
            <w:tcBorders>
              <w:top w:val="single" w:sz="4" w:space="0" w:color="auto"/>
              <w:left w:val="nil"/>
              <w:bottom w:val="single" w:sz="4" w:space="0" w:color="auto"/>
              <w:right w:val="single" w:sz="4" w:space="0" w:color="auto"/>
            </w:tcBorders>
            <w:vAlign w:val="center"/>
            <w:hideMark/>
          </w:tcPr>
          <w:p w14:paraId="4B5F8705" w14:textId="0612CEEA" w:rsidR="001B3D0D" w:rsidRPr="00C16E78" w:rsidRDefault="5BE04906" w:rsidP="5BE04906">
            <w:pPr>
              <w:jc w:val="both"/>
              <w:rPr>
                <w:rFonts w:ascii="Lato" w:eastAsia="Times New Roman" w:hAnsi="Lato" w:cs="Calibri"/>
                <w:sz w:val="20"/>
                <w:szCs w:val="20"/>
                <w:lang w:val="es-ES" w:eastAsia="es-MX"/>
              </w:rPr>
            </w:pPr>
            <w:r w:rsidRPr="5BE04906">
              <w:rPr>
                <w:rFonts w:ascii="Lato" w:eastAsia="Times New Roman" w:hAnsi="Lato" w:cs="Calibri"/>
                <w:sz w:val="20"/>
                <w:szCs w:val="20"/>
                <w:lang w:val="es-ES" w:eastAsia="es-MX"/>
              </w:rPr>
              <w:t>4. El GP está constituido legalmente con representantes nombrados. Existe un organigrama interno que define roles y funciones claros de los socios y se toman decisiones basada en ella. Existe participación activa de los socios en la toma de decisiones. Profesionalización de socios y áreas. Existe un plan estratégico participativo específico para el grupo; Renovación periódica de liderazgos; Sistemas de monitoreo y evaluación; Diversificación de ingresos y servicios; Participación en redes/federaciones; Capacidad de adaptación e innovación.</w:t>
            </w:r>
          </w:p>
        </w:tc>
      </w:tr>
      <w:tr w:rsidR="001B3D0D" w:rsidRPr="00C16E78" w14:paraId="6814BD20" w14:textId="77777777" w:rsidTr="5BE04906">
        <w:trPr>
          <w:trHeight w:val="693"/>
        </w:trPr>
        <w:tc>
          <w:tcPr>
            <w:tcW w:w="521" w:type="pct"/>
            <w:vMerge/>
            <w:vAlign w:val="center"/>
            <w:hideMark/>
          </w:tcPr>
          <w:p w14:paraId="6030E172" w14:textId="77777777" w:rsidR="001B3D0D" w:rsidRPr="00C16E78" w:rsidRDefault="001B3D0D" w:rsidP="009A1A27">
            <w:pPr>
              <w:jc w:val="both"/>
              <w:rPr>
                <w:rFonts w:ascii="Lato" w:eastAsia="Times New Roman" w:hAnsi="Lato" w:cs="Calibri"/>
                <w:b/>
                <w:bCs/>
                <w:color w:val="000000"/>
                <w:sz w:val="20"/>
                <w:szCs w:val="20"/>
                <w:lang w:val="es-ES_tradnl" w:eastAsia="es-MX"/>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4E45B53E"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2. Espacios de gobernanza colectiva</w:t>
            </w:r>
          </w:p>
        </w:tc>
        <w:tc>
          <w:tcPr>
            <w:tcW w:w="626" w:type="pct"/>
            <w:tcBorders>
              <w:top w:val="single" w:sz="4" w:space="0" w:color="auto"/>
              <w:left w:val="single" w:sz="4" w:space="0" w:color="auto"/>
              <w:bottom w:val="single" w:sz="4" w:space="0" w:color="auto"/>
              <w:right w:val="single" w:sz="4" w:space="0" w:color="auto"/>
            </w:tcBorders>
            <w:vAlign w:val="center"/>
            <w:hideMark/>
          </w:tcPr>
          <w:p w14:paraId="6346FBC4" w14:textId="1A989744"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784C5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No hay espacios acordados por el GP.</w:t>
            </w:r>
          </w:p>
        </w:tc>
        <w:tc>
          <w:tcPr>
            <w:tcW w:w="604" w:type="pct"/>
            <w:tcBorders>
              <w:top w:val="single" w:sz="4" w:space="0" w:color="auto"/>
              <w:left w:val="single" w:sz="4" w:space="0" w:color="auto"/>
              <w:bottom w:val="single" w:sz="4" w:space="0" w:color="auto"/>
              <w:right w:val="single" w:sz="4" w:space="0" w:color="auto"/>
            </w:tcBorders>
            <w:vAlign w:val="center"/>
            <w:hideMark/>
          </w:tcPr>
          <w:p w14:paraId="35356BCA" w14:textId="59136278"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 xml:space="preserve">1. El GP se reúne solo para cumplir con los requerimientos de la </w:t>
            </w:r>
            <w:r w:rsidR="00702DDE">
              <w:rPr>
                <w:rFonts w:ascii="Lato" w:eastAsia="Times New Roman" w:hAnsi="Lato" w:cs="Calibri"/>
                <w:sz w:val="20"/>
                <w:szCs w:val="20"/>
                <w:lang w:val="es-ES_tradnl" w:eastAsia="es-MX"/>
              </w:rPr>
              <w:t>Estrategias de Emprendimientos Sostenibles (</w:t>
            </w:r>
            <w:r w:rsidR="00982A85" w:rsidRPr="00C16E78">
              <w:rPr>
                <w:rFonts w:ascii="Lato" w:eastAsia="Times New Roman" w:hAnsi="Lato" w:cs="Calibri"/>
                <w:sz w:val="20"/>
                <w:szCs w:val="20"/>
                <w:lang w:val="es-ES_tradnl" w:eastAsia="es-MX"/>
              </w:rPr>
              <w:t>E</w:t>
            </w:r>
            <w:r w:rsidR="00E76FBB">
              <w:rPr>
                <w:rFonts w:ascii="Lato" w:eastAsia="Times New Roman" w:hAnsi="Lato" w:cs="Calibri"/>
                <w:sz w:val="20"/>
                <w:szCs w:val="20"/>
                <w:lang w:val="es-ES_tradnl" w:eastAsia="es-MX"/>
              </w:rPr>
              <w:t>E</w:t>
            </w:r>
            <w:r w:rsidR="00982A85" w:rsidRPr="00C16E78">
              <w:rPr>
                <w:rFonts w:ascii="Lato" w:eastAsia="Times New Roman" w:hAnsi="Lato" w:cs="Calibri"/>
                <w:sz w:val="20"/>
                <w:szCs w:val="20"/>
                <w:lang w:val="es-ES_tradnl" w:eastAsia="es-MX"/>
              </w:rPr>
              <w:t>S</w:t>
            </w:r>
            <w:r w:rsidR="00702DD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decisiones informales entre pocos miembros, </w:t>
            </w:r>
            <w:r w:rsidRPr="00C16E78">
              <w:rPr>
                <w:rFonts w:ascii="Lato" w:eastAsia="Times New Roman" w:hAnsi="Lato" w:cs="Calibri"/>
                <w:sz w:val="20"/>
                <w:szCs w:val="20"/>
                <w:lang w:val="es-ES_tradnl" w:eastAsia="es-MX"/>
              </w:rPr>
              <w:lastRenderedPageBreak/>
              <w:t>no hay minutas o actas.</w:t>
            </w:r>
          </w:p>
        </w:tc>
        <w:tc>
          <w:tcPr>
            <w:tcW w:w="713" w:type="pct"/>
            <w:tcBorders>
              <w:top w:val="single" w:sz="4" w:space="0" w:color="auto"/>
              <w:left w:val="single" w:sz="4" w:space="0" w:color="auto"/>
              <w:bottom w:val="single" w:sz="4" w:space="0" w:color="auto"/>
              <w:right w:val="single" w:sz="4" w:space="0" w:color="auto"/>
            </w:tcBorders>
            <w:vAlign w:val="center"/>
            <w:hideMark/>
          </w:tcPr>
          <w:p w14:paraId="5D74F933"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lastRenderedPageBreak/>
              <w:t xml:space="preserve">2. El GP se reconoce como organización colectiva, y definen participativamente la frecuencia de las reuniones donde se toman los acuerdos en actas o minutas y se brinda información. Se realizan reuniones, </w:t>
            </w:r>
            <w:r w:rsidRPr="00C16E78">
              <w:rPr>
                <w:rFonts w:ascii="Lato" w:eastAsia="Times New Roman" w:hAnsi="Lato" w:cs="Calibri"/>
                <w:sz w:val="20"/>
                <w:szCs w:val="20"/>
                <w:lang w:val="es-ES_tradnl" w:eastAsia="es-MX"/>
              </w:rPr>
              <w:lastRenderedPageBreak/>
              <w:t>pero con baja participación y sin actas.</w:t>
            </w:r>
          </w:p>
        </w:tc>
        <w:tc>
          <w:tcPr>
            <w:tcW w:w="975" w:type="pct"/>
            <w:tcBorders>
              <w:top w:val="single" w:sz="4" w:space="0" w:color="auto"/>
              <w:left w:val="single" w:sz="4" w:space="0" w:color="auto"/>
              <w:bottom w:val="single" w:sz="4" w:space="0" w:color="auto"/>
              <w:right w:val="single" w:sz="4" w:space="0" w:color="auto"/>
            </w:tcBorders>
            <w:vAlign w:val="center"/>
            <w:hideMark/>
          </w:tcPr>
          <w:p w14:paraId="6B890B0B"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lastRenderedPageBreak/>
              <w:t xml:space="preserve">3. El GP celebran asambleas periódicamente en apego a sus minutas de acuerdos o estatutos. Se desarrollan actas o minutas y la mayoría de los socios participa; La asamblea es el espacio de participación, comunicación y rendición de cuentas. </w:t>
            </w:r>
          </w:p>
        </w:tc>
        <w:tc>
          <w:tcPr>
            <w:tcW w:w="1025" w:type="pct"/>
            <w:tcBorders>
              <w:top w:val="single" w:sz="4" w:space="0" w:color="auto"/>
              <w:left w:val="single" w:sz="4" w:space="0" w:color="auto"/>
              <w:bottom w:val="single" w:sz="4" w:space="0" w:color="auto"/>
              <w:right w:val="single" w:sz="4" w:space="0" w:color="auto"/>
            </w:tcBorders>
            <w:vAlign w:val="center"/>
            <w:hideMark/>
          </w:tcPr>
          <w:p w14:paraId="037985F5"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 xml:space="preserve">4. El GP celebra asambleas periódicamente en apego a sus minutas de acuerdos o estatutos. Existen instrumentos que establecen y amplían los mecanismos de gobernanza, consulta y rendición de cuentas como informes y auditorías y comunicación de la organización. (Espacios de gobernanza participativos y </w:t>
            </w:r>
            <w:r w:rsidRPr="00C16E78">
              <w:rPr>
                <w:rFonts w:ascii="Lato" w:eastAsia="Times New Roman" w:hAnsi="Lato" w:cs="Calibri"/>
                <w:sz w:val="20"/>
                <w:szCs w:val="20"/>
                <w:lang w:val="es-ES_tradnl" w:eastAsia="es-MX"/>
              </w:rPr>
              <w:lastRenderedPageBreak/>
              <w:t>democráticos (un socio, un voto).</w:t>
            </w:r>
          </w:p>
        </w:tc>
      </w:tr>
      <w:tr w:rsidR="001B3D0D" w:rsidRPr="00C16E78" w14:paraId="5469773D" w14:textId="77777777" w:rsidTr="5BE04906">
        <w:trPr>
          <w:trHeight w:val="2245"/>
        </w:trPr>
        <w:tc>
          <w:tcPr>
            <w:tcW w:w="521" w:type="pct"/>
            <w:vMerge/>
            <w:vAlign w:val="center"/>
          </w:tcPr>
          <w:p w14:paraId="7EA86C82" w14:textId="77777777" w:rsidR="001B3D0D" w:rsidRPr="00C16E78" w:rsidRDefault="001B3D0D" w:rsidP="009A1A27">
            <w:pPr>
              <w:jc w:val="both"/>
              <w:rPr>
                <w:rFonts w:ascii="Lato" w:eastAsia="Times New Roman" w:hAnsi="Lato" w:cs="Calibri"/>
                <w:b/>
                <w:bCs/>
                <w:color w:val="000000"/>
                <w:sz w:val="20"/>
                <w:szCs w:val="20"/>
                <w:lang w:val="es-ES_tradnl" w:eastAsia="es-MX"/>
              </w:rPr>
            </w:pPr>
          </w:p>
        </w:tc>
        <w:tc>
          <w:tcPr>
            <w:tcW w:w="535" w:type="pct"/>
            <w:tcBorders>
              <w:top w:val="single" w:sz="4" w:space="0" w:color="auto"/>
              <w:left w:val="single" w:sz="4" w:space="0" w:color="auto"/>
              <w:bottom w:val="single" w:sz="4" w:space="0" w:color="auto"/>
              <w:right w:val="single" w:sz="4" w:space="0" w:color="auto"/>
            </w:tcBorders>
            <w:vAlign w:val="center"/>
          </w:tcPr>
          <w:p w14:paraId="1E57A90C"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3. Género e inclusión</w:t>
            </w:r>
          </w:p>
        </w:tc>
        <w:tc>
          <w:tcPr>
            <w:tcW w:w="626" w:type="pct"/>
            <w:tcBorders>
              <w:top w:val="single" w:sz="4" w:space="0" w:color="auto"/>
              <w:left w:val="single" w:sz="4" w:space="0" w:color="auto"/>
              <w:bottom w:val="single" w:sz="4" w:space="0" w:color="auto"/>
              <w:right w:val="single" w:sz="4" w:space="0" w:color="auto"/>
            </w:tcBorders>
            <w:vAlign w:val="center"/>
          </w:tcPr>
          <w:p w14:paraId="23FCE18A"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 El GP se compone mayoritariamente por hombres, prácticamente no hay participación de mujeres o personas de grupos desfavorecidos (jóvenes, indígenas, afrodescendientes, etc.), ni compromisos para cambiar esta situación.</w:t>
            </w:r>
          </w:p>
        </w:tc>
        <w:tc>
          <w:tcPr>
            <w:tcW w:w="604" w:type="pct"/>
            <w:tcBorders>
              <w:top w:val="single" w:sz="4" w:space="0" w:color="auto"/>
              <w:left w:val="single" w:sz="4" w:space="0" w:color="auto"/>
              <w:bottom w:val="single" w:sz="4" w:space="0" w:color="auto"/>
              <w:right w:val="single" w:sz="4" w:space="0" w:color="auto"/>
            </w:tcBorders>
            <w:vAlign w:val="center"/>
          </w:tcPr>
          <w:p w14:paraId="37653D1B"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 El GP se compone mayoritariamente por hombres, aunque hay participación de mujeres o personas de grupos desfavorecidos, estas no forman parte de los espacios de toma de decisión y no hay compromisos para cambiar esta situación.</w:t>
            </w:r>
          </w:p>
        </w:tc>
        <w:tc>
          <w:tcPr>
            <w:tcW w:w="713" w:type="pct"/>
            <w:tcBorders>
              <w:top w:val="single" w:sz="4" w:space="0" w:color="auto"/>
              <w:left w:val="single" w:sz="4" w:space="0" w:color="auto"/>
              <w:bottom w:val="single" w:sz="4" w:space="0" w:color="auto"/>
              <w:right w:val="single" w:sz="4" w:space="0" w:color="auto"/>
            </w:tcBorders>
            <w:vAlign w:val="center"/>
          </w:tcPr>
          <w:p w14:paraId="41E603B5"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2. El GP tiene una composición equilibrada. Aunque son pocas mujeres y personas de grupos desfavorecidos en espacios de toma de decisiones, existen compromisos y se implementan algunas medidas para avanzar hacia su mayor participación en la toma de decisiones.</w:t>
            </w:r>
          </w:p>
        </w:tc>
        <w:tc>
          <w:tcPr>
            <w:tcW w:w="975" w:type="pct"/>
            <w:tcBorders>
              <w:top w:val="single" w:sz="4" w:space="0" w:color="auto"/>
              <w:left w:val="single" w:sz="4" w:space="0" w:color="auto"/>
              <w:bottom w:val="single" w:sz="4" w:space="0" w:color="auto"/>
              <w:right w:val="single" w:sz="4" w:space="0" w:color="auto"/>
            </w:tcBorders>
            <w:vAlign w:val="center"/>
          </w:tcPr>
          <w:p w14:paraId="30291ADC"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3. El GP tiene una composición equilibrada o está conformado mayoritariamente por mujeres o personas de grupos desfavorecidos, quienes tienen participación en espacios de toma de decisiones. Además, el GP implementa algunas buenas prácticas para atender las necesidades diferenciadas de las personas que integran el grupo (conocimientos, acceso a insumos y asesoría, disponibilidad de tiempo, discriminación, etc.).</w:t>
            </w:r>
          </w:p>
        </w:tc>
        <w:tc>
          <w:tcPr>
            <w:tcW w:w="1025" w:type="pct"/>
            <w:tcBorders>
              <w:top w:val="single" w:sz="4" w:space="0" w:color="auto"/>
              <w:left w:val="single" w:sz="4" w:space="0" w:color="auto"/>
              <w:bottom w:val="single" w:sz="4" w:space="0" w:color="auto"/>
              <w:right w:val="single" w:sz="4" w:space="0" w:color="auto"/>
            </w:tcBorders>
            <w:vAlign w:val="center"/>
          </w:tcPr>
          <w:p w14:paraId="33F8372D"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4. El GP tiene una composición equilibrada o está conformado mayoritariamente por mujeres o personas de grupos desfavorecidos, quienes tienen amplia participación en espacios de liderazgo y toma de decisiones. Además, el GP implementa buenas prácticas, reglamentos, protocolos o planes para atender las necesidades diferenciadas de las personas que integran el grupo y promover la igualdad y no discriminación.</w:t>
            </w:r>
          </w:p>
        </w:tc>
      </w:tr>
      <w:tr w:rsidR="001B3D0D" w:rsidRPr="00C16E78" w14:paraId="14F60306" w14:textId="77777777" w:rsidTr="5BE04906">
        <w:trPr>
          <w:trHeight w:val="1425"/>
        </w:trPr>
        <w:tc>
          <w:tcPr>
            <w:tcW w:w="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103A58"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themeColor="text1"/>
                <w:sz w:val="20"/>
                <w:szCs w:val="20"/>
                <w:lang w:val="es-ES_tradnl" w:eastAsia="es-MX"/>
              </w:rPr>
              <w:t>B</w:t>
            </w:r>
            <w:r w:rsidRPr="00C16E78">
              <w:rPr>
                <w:rFonts w:ascii="Lato" w:eastAsia="Times New Roman" w:hAnsi="Lato" w:cs="Calibri"/>
                <w:b/>
                <w:color w:val="000000" w:themeColor="text1"/>
                <w:sz w:val="20"/>
                <w:szCs w:val="20"/>
                <w:lang w:val="es-ES_tradnl" w:eastAsia="es-MX"/>
              </w:rPr>
              <w:t>. Aspectos legales</w:t>
            </w:r>
          </w:p>
        </w:tc>
        <w:tc>
          <w:tcPr>
            <w:tcW w:w="535" w:type="pct"/>
            <w:tcBorders>
              <w:top w:val="single" w:sz="4" w:space="0" w:color="auto"/>
              <w:left w:val="nil"/>
              <w:bottom w:val="single" w:sz="4" w:space="0" w:color="auto"/>
              <w:right w:val="single" w:sz="4" w:space="0" w:color="auto"/>
            </w:tcBorders>
            <w:vAlign w:val="center"/>
            <w:hideMark/>
          </w:tcPr>
          <w:p w14:paraId="229B4459"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4. Figura legal que da soporte a gestiones grupales</w:t>
            </w:r>
          </w:p>
        </w:tc>
        <w:tc>
          <w:tcPr>
            <w:tcW w:w="626" w:type="pct"/>
            <w:tcBorders>
              <w:top w:val="single" w:sz="4" w:space="0" w:color="auto"/>
              <w:left w:val="nil"/>
              <w:bottom w:val="single" w:sz="4" w:space="0" w:color="auto"/>
              <w:right w:val="single" w:sz="4" w:space="0" w:color="auto"/>
            </w:tcBorders>
            <w:vAlign w:val="center"/>
            <w:hideMark/>
          </w:tcPr>
          <w:p w14:paraId="3999BFE8" w14:textId="6AEFBE4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784C5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No hay acciones grupales que la justifiquen.</w:t>
            </w:r>
          </w:p>
        </w:tc>
        <w:tc>
          <w:tcPr>
            <w:tcW w:w="604" w:type="pct"/>
            <w:tcBorders>
              <w:top w:val="single" w:sz="4" w:space="0" w:color="auto"/>
              <w:left w:val="nil"/>
              <w:bottom w:val="single" w:sz="4" w:space="0" w:color="auto"/>
              <w:right w:val="single" w:sz="4" w:space="0" w:color="auto"/>
            </w:tcBorders>
            <w:vAlign w:val="center"/>
            <w:hideMark/>
          </w:tcPr>
          <w:p w14:paraId="5A63FC40" w14:textId="0A639AF0"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w:t>
            </w:r>
            <w:r w:rsidR="00996EC1">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En proceso de conformar una persona moral.</w:t>
            </w:r>
          </w:p>
        </w:tc>
        <w:tc>
          <w:tcPr>
            <w:tcW w:w="713" w:type="pct"/>
            <w:tcBorders>
              <w:top w:val="single" w:sz="4" w:space="0" w:color="auto"/>
              <w:left w:val="nil"/>
              <w:bottom w:val="single" w:sz="4" w:space="0" w:color="auto"/>
              <w:right w:val="single" w:sz="4" w:space="0" w:color="auto"/>
            </w:tcBorders>
            <w:vAlign w:val="center"/>
            <w:hideMark/>
          </w:tcPr>
          <w:p w14:paraId="48D0FC57" w14:textId="2A3BA74E"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2</w:t>
            </w:r>
            <w:r w:rsidR="00996EC1">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Cuentan con una figura legal (persona moral) sin uso actual.</w:t>
            </w:r>
          </w:p>
        </w:tc>
        <w:tc>
          <w:tcPr>
            <w:tcW w:w="975" w:type="pct"/>
            <w:tcBorders>
              <w:top w:val="single" w:sz="4" w:space="0" w:color="auto"/>
              <w:left w:val="nil"/>
              <w:bottom w:val="single" w:sz="4" w:space="0" w:color="auto"/>
              <w:right w:val="single" w:sz="4" w:space="0" w:color="auto"/>
            </w:tcBorders>
            <w:vAlign w:val="center"/>
            <w:hideMark/>
          </w:tcPr>
          <w:p w14:paraId="146D6E53" w14:textId="4D8E2511"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3</w:t>
            </w:r>
            <w:r w:rsidR="00996EC1">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Cuenta con una figura legal (persona moral), cumple requisitos legales mínimos, y están aprendiendo sobre su utilidad.</w:t>
            </w:r>
          </w:p>
        </w:tc>
        <w:tc>
          <w:tcPr>
            <w:tcW w:w="1025" w:type="pct"/>
            <w:tcBorders>
              <w:top w:val="single" w:sz="4" w:space="0" w:color="auto"/>
              <w:left w:val="nil"/>
              <w:bottom w:val="single" w:sz="4" w:space="0" w:color="auto"/>
              <w:right w:val="single" w:sz="4" w:space="0" w:color="auto"/>
            </w:tcBorders>
            <w:vAlign w:val="center"/>
            <w:hideMark/>
          </w:tcPr>
          <w:p w14:paraId="452E1C07" w14:textId="6130CCD3"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4</w:t>
            </w:r>
            <w:r w:rsidR="00996EC1">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Tienen una figura legal (persona moral) consolidada que responde a las necesidades del negocio y que se utiliza para acceder a beneficios, financiamiento y alianzas.</w:t>
            </w:r>
          </w:p>
        </w:tc>
      </w:tr>
      <w:tr w:rsidR="001B3D0D" w:rsidRPr="00C16E78" w14:paraId="7BFCFF80" w14:textId="77777777" w:rsidTr="5BE04906">
        <w:trPr>
          <w:trHeight w:val="1030"/>
        </w:trPr>
        <w:tc>
          <w:tcPr>
            <w:tcW w:w="52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DEC5C9"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themeColor="text1"/>
                <w:sz w:val="20"/>
                <w:szCs w:val="20"/>
                <w:lang w:val="es-ES_tradnl" w:eastAsia="es-MX"/>
              </w:rPr>
              <w:t>C</w:t>
            </w:r>
            <w:r w:rsidRPr="00C16E78">
              <w:rPr>
                <w:rFonts w:ascii="Lato" w:eastAsia="Times New Roman" w:hAnsi="Lato" w:cs="Calibri"/>
                <w:b/>
                <w:color w:val="000000" w:themeColor="text1"/>
                <w:sz w:val="20"/>
                <w:szCs w:val="20"/>
                <w:lang w:val="es-ES_tradnl" w:eastAsia="es-MX"/>
              </w:rPr>
              <w:t>. Contabilidad, administración y aspectos financieros</w:t>
            </w:r>
          </w:p>
        </w:tc>
        <w:tc>
          <w:tcPr>
            <w:tcW w:w="535" w:type="pct"/>
            <w:tcBorders>
              <w:top w:val="single" w:sz="4" w:space="0" w:color="auto"/>
              <w:left w:val="nil"/>
              <w:bottom w:val="single" w:sz="4" w:space="0" w:color="auto"/>
              <w:right w:val="single" w:sz="4" w:space="0" w:color="auto"/>
            </w:tcBorders>
            <w:vAlign w:val="center"/>
            <w:hideMark/>
          </w:tcPr>
          <w:p w14:paraId="49568A3C"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5. Usan contabilidad</w:t>
            </w:r>
          </w:p>
        </w:tc>
        <w:tc>
          <w:tcPr>
            <w:tcW w:w="626" w:type="pct"/>
            <w:tcBorders>
              <w:top w:val="single" w:sz="4" w:space="0" w:color="auto"/>
              <w:left w:val="nil"/>
              <w:bottom w:val="single" w:sz="4" w:space="0" w:color="auto"/>
              <w:right w:val="single" w:sz="4" w:space="0" w:color="auto"/>
            </w:tcBorders>
            <w:vAlign w:val="center"/>
            <w:hideMark/>
          </w:tcPr>
          <w:p w14:paraId="1801EDF3" w14:textId="282E97B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784C5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No hay ingresos/egresos para registrar.</w:t>
            </w:r>
          </w:p>
        </w:tc>
        <w:tc>
          <w:tcPr>
            <w:tcW w:w="604" w:type="pct"/>
            <w:tcBorders>
              <w:top w:val="single" w:sz="4" w:space="0" w:color="auto"/>
              <w:left w:val="nil"/>
              <w:bottom w:val="single" w:sz="4" w:space="0" w:color="auto"/>
              <w:right w:val="single" w:sz="4" w:space="0" w:color="auto"/>
            </w:tcBorders>
            <w:vAlign w:val="center"/>
            <w:hideMark/>
          </w:tcPr>
          <w:p w14:paraId="1D124810" w14:textId="1E7F11E3"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w:t>
            </w:r>
            <w:r w:rsidR="00996EC1">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En proceso de registro de actividades comerciales (No llevan registros contables, solo memoria o apuntes informales).</w:t>
            </w:r>
          </w:p>
        </w:tc>
        <w:tc>
          <w:tcPr>
            <w:tcW w:w="713" w:type="pct"/>
            <w:tcBorders>
              <w:top w:val="single" w:sz="4" w:space="0" w:color="auto"/>
              <w:left w:val="nil"/>
              <w:bottom w:val="single" w:sz="4" w:space="0" w:color="auto"/>
              <w:right w:val="single" w:sz="4" w:space="0" w:color="auto"/>
            </w:tcBorders>
            <w:vAlign w:val="center"/>
            <w:hideMark/>
          </w:tcPr>
          <w:p w14:paraId="61635DE9" w14:textId="0BDDF31B"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2</w:t>
            </w:r>
            <w:r w:rsidR="00996EC1">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Registros contables básicos y físicos (cuadernos de papel, formatos impresos, etc.).</w:t>
            </w:r>
          </w:p>
        </w:tc>
        <w:tc>
          <w:tcPr>
            <w:tcW w:w="975" w:type="pct"/>
            <w:tcBorders>
              <w:top w:val="single" w:sz="4" w:space="0" w:color="auto"/>
              <w:left w:val="nil"/>
              <w:bottom w:val="single" w:sz="4" w:space="0" w:color="auto"/>
              <w:right w:val="single" w:sz="4" w:space="0" w:color="auto"/>
            </w:tcBorders>
            <w:vAlign w:val="center"/>
            <w:hideMark/>
          </w:tcPr>
          <w:p w14:paraId="3C169427" w14:textId="5CC40AC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3</w:t>
            </w:r>
            <w:r w:rsidR="00996EC1">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Utilizan registro digital (Contabilidad formal, aunque simple, con reportes periódicos para los socios).</w:t>
            </w:r>
          </w:p>
        </w:tc>
        <w:tc>
          <w:tcPr>
            <w:tcW w:w="1025" w:type="pct"/>
            <w:tcBorders>
              <w:top w:val="single" w:sz="4" w:space="0" w:color="auto"/>
              <w:left w:val="nil"/>
              <w:bottom w:val="single" w:sz="4" w:space="0" w:color="auto"/>
              <w:right w:val="single" w:sz="4" w:space="0" w:color="auto"/>
            </w:tcBorders>
            <w:vAlign w:val="center"/>
            <w:hideMark/>
          </w:tcPr>
          <w:p w14:paraId="493E7435" w14:textId="67DE686E"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4</w:t>
            </w:r>
            <w:r w:rsidR="00996EC1">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Usan software para PYMES. Existe contabilidad conforme a normas nacionales. Reportes para toma de decisiones auditables.</w:t>
            </w:r>
          </w:p>
        </w:tc>
      </w:tr>
      <w:tr w:rsidR="001B3D0D" w:rsidRPr="00C16E78" w14:paraId="2BC19858" w14:textId="77777777" w:rsidTr="5BE04906">
        <w:trPr>
          <w:trHeight w:val="692"/>
        </w:trPr>
        <w:tc>
          <w:tcPr>
            <w:tcW w:w="521" w:type="pct"/>
            <w:vMerge/>
            <w:vAlign w:val="center"/>
            <w:hideMark/>
          </w:tcPr>
          <w:p w14:paraId="33E2C112" w14:textId="77777777" w:rsidR="001B3D0D" w:rsidRPr="00C16E78" w:rsidRDefault="001B3D0D" w:rsidP="009A1A27">
            <w:pPr>
              <w:jc w:val="both"/>
              <w:rPr>
                <w:rFonts w:ascii="Lato" w:eastAsia="Times New Roman" w:hAnsi="Lato" w:cs="Calibri"/>
                <w:b/>
                <w:bCs/>
                <w:color w:val="000000"/>
                <w:sz w:val="20"/>
                <w:szCs w:val="20"/>
                <w:lang w:val="es-ES_tradnl" w:eastAsia="es-MX"/>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1D1594DA"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6. Estados financieros</w:t>
            </w:r>
          </w:p>
        </w:tc>
        <w:tc>
          <w:tcPr>
            <w:tcW w:w="626" w:type="pct"/>
            <w:tcBorders>
              <w:top w:val="single" w:sz="4" w:space="0" w:color="auto"/>
              <w:left w:val="single" w:sz="4" w:space="0" w:color="auto"/>
              <w:bottom w:val="single" w:sz="4" w:space="0" w:color="auto"/>
              <w:right w:val="single" w:sz="4" w:space="0" w:color="auto"/>
            </w:tcBorders>
            <w:vAlign w:val="center"/>
            <w:hideMark/>
          </w:tcPr>
          <w:p w14:paraId="5FFC2358" w14:textId="5A5932A1"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No hay ingresos/egresos para registrar</w:t>
            </w:r>
            <w:r w:rsidR="00784C5E">
              <w:rPr>
                <w:rFonts w:ascii="Lato" w:eastAsia="Times New Roman" w:hAnsi="Lato" w:cs="Calibri"/>
                <w:sz w:val="20"/>
                <w:szCs w:val="20"/>
                <w:lang w:val="es-ES_tradnl" w:eastAsia="es-MX"/>
              </w:rPr>
              <w:t>.</w:t>
            </w:r>
          </w:p>
        </w:tc>
        <w:tc>
          <w:tcPr>
            <w:tcW w:w="604" w:type="pct"/>
            <w:tcBorders>
              <w:top w:val="single" w:sz="4" w:space="0" w:color="auto"/>
              <w:left w:val="single" w:sz="4" w:space="0" w:color="auto"/>
              <w:bottom w:val="single" w:sz="4" w:space="0" w:color="auto"/>
              <w:right w:val="single" w:sz="4" w:space="0" w:color="auto"/>
            </w:tcBorders>
            <w:vAlign w:val="center"/>
            <w:hideMark/>
          </w:tcPr>
          <w:p w14:paraId="66E4D0FD" w14:textId="2AF82F32"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No existen estados financieros; solo estimaciones informales.</w:t>
            </w:r>
          </w:p>
        </w:tc>
        <w:tc>
          <w:tcPr>
            <w:tcW w:w="713" w:type="pct"/>
            <w:tcBorders>
              <w:top w:val="single" w:sz="4" w:space="0" w:color="auto"/>
              <w:left w:val="single" w:sz="4" w:space="0" w:color="auto"/>
              <w:bottom w:val="single" w:sz="4" w:space="0" w:color="auto"/>
              <w:right w:val="single" w:sz="4" w:space="0" w:color="auto"/>
            </w:tcBorders>
            <w:vAlign w:val="center"/>
            <w:hideMark/>
          </w:tcPr>
          <w:p w14:paraId="73327AEF" w14:textId="0E374970"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2</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Se elaboran balances simples al cierre del año.</w:t>
            </w:r>
          </w:p>
        </w:tc>
        <w:tc>
          <w:tcPr>
            <w:tcW w:w="975" w:type="pct"/>
            <w:tcBorders>
              <w:top w:val="single" w:sz="4" w:space="0" w:color="auto"/>
              <w:left w:val="single" w:sz="4" w:space="0" w:color="auto"/>
              <w:bottom w:val="single" w:sz="4" w:space="0" w:color="auto"/>
              <w:right w:val="single" w:sz="4" w:space="0" w:color="auto"/>
            </w:tcBorders>
            <w:vAlign w:val="center"/>
            <w:hideMark/>
          </w:tcPr>
          <w:p w14:paraId="72A31AC8" w14:textId="48DCFEA4"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3</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Estados financieros básicos (balance, estado de resultados) presentados a los socios.</w:t>
            </w:r>
          </w:p>
        </w:tc>
        <w:tc>
          <w:tcPr>
            <w:tcW w:w="1025" w:type="pct"/>
            <w:tcBorders>
              <w:top w:val="single" w:sz="4" w:space="0" w:color="auto"/>
              <w:left w:val="single" w:sz="4" w:space="0" w:color="auto"/>
              <w:bottom w:val="single" w:sz="4" w:space="0" w:color="auto"/>
              <w:right w:val="single" w:sz="4" w:space="0" w:color="auto"/>
            </w:tcBorders>
            <w:vAlign w:val="center"/>
            <w:hideMark/>
          </w:tcPr>
          <w:p w14:paraId="76476383" w14:textId="66CA0C13"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4</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Estados financieros auditados o revisados externamente, presentados y explicados a los socios y partes interesadas.</w:t>
            </w:r>
          </w:p>
        </w:tc>
      </w:tr>
      <w:tr w:rsidR="001B3D0D" w:rsidRPr="00C16E78" w14:paraId="3ECD4599" w14:textId="77777777" w:rsidTr="5BE04906">
        <w:trPr>
          <w:trHeight w:val="1710"/>
        </w:trPr>
        <w:tc>
          <w:tcPr>
            <w:tcW w:w="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E3645"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themeColor="text1"/>
                <w:sz w:val="20"/>
                <w:szCs w:val="20"/>
                <w:lang w:val="es-ES_tradnl" w:eastAsia="es-MX"/>
              </w:rPr>
              <w:t>D</w:t>
            </w:r>
            <w:r w:rsidRPr="00C16E78">
              <w:rPr>
                <w:rFonts w:ascii="Lato" w:eastAsia="Times New Roman" w:hAnsi="Lato" w:cs="Calibri"/>
                <w:b/>
                <w:color w:val="000000" w:themeColor="text1"/>
                <w:sz w:val="20"/>
                <w:szCs w:val="20"/>
                <w:lang w:val="es-ES_tradnl" w:eastAsia="es-MX"/>
              </w:rPr>
              <w:t>. Planificación empresarial y de negocios</w:t>
            </w:r>
          </w:p>
        </w:tc>
        <w:tc>
          <w:tcPr>
            <w:tcW w:w="535" w:type="pct"/>
            <w:tcBorders>
              <w:top w:val="single" w:sz="4" w:space="0" w:color="auto"/>
              <w:left w:val="nil"/>
              <w:bottom w:val="single" w:sz="4" w:space="0" w:color="auto"/>
              <w:right w:val="single" w:sz="4" w:space="0" w:color="auto"/>
            </w:tcBorders>
            <w:vAlign w:val="center"/>
            <w:hideMark/>
          </w:tcPr>
          <w:p w14:paraId="7F74C7C9"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7. Idea y desarrollo de negocio, Cadena de valor</w:t>
            </w:r>
          </w:p>
        </w:tc>
        <w:tc>
          <w:tcPr>
            <w:tcW w:w="626" w:type="pct"/>
            <w:tcBorders>
              <w:top w:val="single" w:sz="4" w:space="0" w:color="auto"/>
              <w:left w:val="nil"/>
              <w:bottom w:val="single" w:sz="4" w:space="0" w:color="auto"/>
              <w:right w:val="single" w:sz="4" w:space="0" w:color="auto"/>
            </w:tcBorders>
            <w:vAlign w:val="center"/>
            <w:hideMark/>
          </w:tcPr>
          <w:p w14:paraId="3E21583D" w14:textId="703E14BC"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Existe una actividad productiva común entre los productores, pero no existe una idea de negocios (producto o servicio principal, calidad, mercado, etc.)</w:t>
            </w:r>
            <w:r w:rsidR="00784C5E">
              <w:rPr>
                <w:rFonts w:ascii="Lato" w:eastAsia="Times New Roman" w:hAnsi="Lato" w:cs="Calibri"/>
                <w:sz w:val="20"/>
                <w:szCs w:val="20"/>
                <w:lang w:val="es-ES_tradnl" w:eastAsia="es-MX"/>
              </w:rPr>
              <w:t>.</w:t>
            </w:r>
          </w:p>
        </w:tc>
        <w:tc>
          <w:tcPr>
            <w:tcW w:w="604" w:type="pct"/>
            <w:tcBorders>
              <w:top w:val="single" w:sz="4" w:space="0" w:color="auto"/>
              <w:left w:val="nil"/>
              <w:bottom w:val="single" w:sz="4" w:space="0" w:color="auto"/>
              <w:right w:val="single" w:sz="4" w:space="0" w:color="auto"/>
            </w:tcBorders>
            <w:vAlign w:val="center"/>
            <w:hideMark/>
          </w:tcPr>
          <w:p w14:paraId="2042FD7F" w14:textId="18AE565A"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Tienen una idea general de negocio que no han puesto en marcha Se actúa por necesidad o intuición, sin análisis de mercado ni cadena de valor.</w:t>
            </w:r>
          </w:p>
        </w:tc>
        <w:tc>
          <w:tcPr>
            <w:tcW w:w="713" w:type="pct"/>
            <w:tcBorders>
              <w:top w:val="single" w:sz="4" w:space="0" w:color="auto"/>
              <w:left w:val="nil"/>
              <w:bottom w:val="single" w:sz="4" w:space="0" w:color="auto"/>
              <w:right w:val="single" w:sz="4" w:space="0" w:color="auto"/>
            </w:tcBorders>
            <w:vAlign w:val="center"/>
            <w:hideMark/>
          </w:tcPr>
          <w:p w14:paraId="4503A2BD" w14:textId="73337D4E"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2</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Tienen al menos 3 años de trabajo colectivo sin un plan rector. Se identifica el producto/servicio y los eslabones básicos de la cadena productiva.</w:t>
            </w:r>
          </w:p>
        </w:tc>
        <w:tc>
          <w:tcPr>
            <w:tcW w:w="975" w:type="pct"/>
            <w:tcBorders>
              <w:top w:val="single" w:sz="4" w:space="0" w:color="auto"/>
              <w:left w:val="nil"/>
              <w:bottom w:val="single" w:sz="4" w:space="0" w:color="auto"/>
              <w:right w:val="single" w:sz="4" w:space="0" w:color="auto"/>
            </w:tcBorders>
            <w:vAlign w:val="center"/>
            <w:hideMark/>
          </w:tcPr>
          <w:p w14:paraId="37870FF1" w14:textId="195B0589"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3</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Tienen un plan de acción/negocios en desarrollo. Se analiza la cadena de valor, se identifican actores y oportunidades de mejora.</w:t>
            </w:r>
          </w:p>
        </w:tc>
        <w:tc>
          <w:tcPr>
            <w:tcW w:w="1025" w:type="pct"/>
            <w:tcBorders>
              <w:top w:val="single" w:sz="4" w:space="0" w:color="auto"/>
              <w:left w:val="nil"/>
              <w:bottom w:val="single" w:sz="4" w:space="0" w:color="auto"/>
              <w:right w:val="single" w:sz="4" w:space="0" w:color="auto"/>
            </w:tcBorders>
            <w:vAlign w:val="center"/>
            <w:hideMark/>
          </w:tcPr>
          <w:p w14:paraId="537B5DE0" w14:textId="53F01755"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4</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Existe una idea clara del negocio alineada a un plan estrategia. Se implementan mejoras en la cadena de valor, alianzas estratégicas y diversificación de productos/servicios.</w:t>
            </w:r>
          </w:p>
        </w:tc>
      </w:tr>
      <w:tr w:rsidR="001B3D0D" w:rsidRPr="00C16E78" w14:paraId="78C2944F" w14:textId="77777777" w:rsidTr="5BE04906">
        <w:trPr>
          <w:trHeight w:val="53"/>
        </w:trPr>
        <w:tc>
          <w:tcPr>
            <w:tcW w:w="52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F3D5A6"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themeColor="text1"/>
                <w:sz w:val="20"/>
                <w:szCs w:val="20"/>
                <w:lang w:val="es-ES_tradnl" w:eastAsia="es-MX"/>
              </w:rPr>
              <w:t>E</w:t>
            </w:r>
            <w:r w:rsidRPr="00C16E78">
              <w:rPr>
                <w:rFonts w:ascii="Lato" w:eastAsia="Times New Roman" w:hAnsi="Lato" w:cs="Calibri"/>
                <w:b/>
                <w:color w:val="000000" w:themeColor="text1"/>
                <w:sz w:val="20"/>
                <w:szCs w:val="20"/>
                <w:lang w:val="es-ES_tradnl" w:eastAsia="es-MX"/>
              </w:rPr>
              <w:t>. Manejo de los recursos naturales, la biodiversidad y gestión ambiental y social.</w:t>
            </w:r>
          </w:p>
        </w:tc>
        <w:tc>
          <w:tcPr>
            <w:tcW w:w="535" w:type="pct"/>
            <w:tcBorders>
              <w:top w:val="single" w:sz="4" w:space="0" w:color="auto"/>
              <w:left w:val="single" w:sz="4" w:space="0" w:color="auto"/>
              <w:bottom w:val="single" w:sz="4" w:space="0" w:color="auto"/>
              <w:right w:val="single" w:sz="4" w:space="0" w:color="auto"/>
            </w:tcBorders>
            <w:vAlign w:val="center"/>
            <w:hideMark/>
          </w:tcPr>
          <w:p w14:paraId="1C581DB2"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8. Implementación de prácticas sostenibles y resiliencia climática</w:t>
            </w:r>
          </w:p>
        </w:tc>
        <w:tc>
          <w:tcPr>
            <w:tcW w:w="626" w:type="pct"/>
            <w:tcBorders>
              <w:top w:val="single" w:sz="4" w:space="0" w:color="auto"/>
              <w:left w:val="nil"/>
              <w:bottom w:val="single" w:sz="4" w:space="0" w:color="auto"/>
              <w:right w:val="single" w:sz="4" w:space="0" w:color="auto"/>
            </w:tcBorders>
            <w:vAlign w:val="center"/>
            <w:hideMark/>
          </w:tcPr>
          <w:p w14:paraId="7B77E7B6" w14:textId="3CBC0B6B"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sistema productivo se maneja de forma convencional.</w:t>
            </w:r>
          </w:p>
        </w:tc>
        <w:tc>
          <w:tcPr>
            <w:tcW w:w="604" w:type="pct"/>
            <w:tcBorders>
              <w:top w:val="single" w:sz="4" w:space="0" w:color="auto"/>
              <w:left w:val="nil"/>
              <w:bottom w:val="single" w:sz="4" w:space="0" w:color="auto"/>
              <w:right w:val="single" w:sz="4" w:space="0" w:color="auto"/>
            </w:tcBorders>
            <w:vAlign w:val="center"/>
            <w:hideMark/>
          </w:tcPr>
          <w:p w14:paraId="42013E35" w14:textId="150EE529"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GP está en proceso de capacitación e implementación de prácticas sostenibles, aunque sin un plan definido ni claridad de la vulnerabilidad al cambio climático del negocio.</w:t>
            </w:r>
          </w:p>
        </w:tc>
        <w:tc>
          <w:tcPr>
            <w:tcW w:w="713" w:type="pct"/>
            <w:tcBorders>
              <w:top w:val="single" w:sz="4" w:space="0" w:color="auto"/>
              <w:left w:val="nil"/>
              <w:bottom w:val="single" w:sz="4" w:space="0" w:color="auto"/>
              <w:right w:val="single" w:sz="4" w:space="0" w:color="auto"/>
            </w:tcBorders>
            <w:vAlign w:val="center"/>
            <w:hideMark/>
          </w:tcPr>
          <w:p w14:paraId="44BC524B" w14:textId="777A0ED6"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2</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GP tiene como objetivo transitar hacia un sistema productivo sostenible y cuenta con un plan para lograrlo, aunque con áreas de oportunidad en su seguimiento y evaluación. El GP identifica la vulnerabilidad al cambio climático del negocio, aunque no implementa medidas de adaptación.</w:t>
            </w:r>
          </w:p>
        </w:tc>
        <w:tc>
          <w:tcPr>
            <w:tcW w:w="975" w:type="pct"/>
            <w:tcBorders>
              <w:top w:val="single" w:sz="4" w:space="0" w:color="auto"/>
              <w:left w:val="nil"/>
              <w:bottom w:val="single" w:sz="4" w:space="0" w:color="auto"/>
              <w:right w:val="single" w:sz="4" w:space="0" w:color="auto"/>
            </w:tcBorders>
            <w:vAlign w:val="center"/>
            <w:hideMark/>
          </w:tcPr>
          <w:p w14:paraId="07ADD553" w14:textId="209829BF"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3</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Cuentan con instrumentos de manejo, monitoreo y gestión de información que asegura una mejor trazabilidad de la información. El grupo implementa medidas de adaptación al cambio climático. Se implementan prácticas sustentables en parte de la operación.</w:t>
            </w:r>
          </w:p>
        </w:tc>
        <w:tc>
          <w:tcPr>
            <w:tcW w:w="1025" w:type="pct"/>
            <w:tcBorders>
              <w:top w:val="single" w:sz="4" w:space="0" w:color="auto"/>
              <w:left w:val="nil"/>
              <w:bottom w:val="single" w:sz="4" w:space="0" w:color="auto"/>
              <w:right w:val="single" w:sz="4" w:space="0" w:color="auto"/>
            </w:tcBorders>
            <w:vAlign w:val="center"/>
            <w:hideMark/>
          </w:tcPr>
          <w:p w14:paraId="32DD8EF8" w14:textId="08863D90"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4</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sistema productivo se maneja bajo prácticas sostenibles, cuenta con planes, protocolos </w:t>
            </w:r>
            <w:r w:rsidR="00982A85" w:rsidRPr="00C16E78">
              <w:rPr>
                <w:rFonts w:ascii="Lato" w:eastAsia="Times New Roman" w:hAnsi="Lato" w:cs="Calibri"/>
                <w:sz w:val="20"/>
                <w:szCs w:val="20"/>
                <w:lang w:val="es-ES_tradnl" w:eastAsia="es-MX"/>
              </w:rPr>
              <w:t>o</w:t>
            </w:r>
            <w:r w:rsidRPr="00C16E78">
              <w:rPr>
                <w:rFonts w:ascii="Lato" w:eastAsia="Times New Roman" w:hAnsi="Lato" w:cs="Calibri"/>
                <w:sz w:val="20"/>
                <w:szCs w:val="20"/>
                <w:lang w:val="es-ES_tradnl" w:eastAsia="es-MX"/>
              </w:rPr>
              <w:t xml:space="preserve"> distintivos, integra medidas de adaptación al cambio climático y cuentan con un sistema de monitoreo y mejora continua. </w:t>
            </w:r>
          </w:p>
        </w:tc>
      </w:tr>
      <w:tr w:rsidR="001B3D0D" w:rsidRPr="00C16E78" w14:paraId="5F43A90C" w14:textId="77777777" w:rsidTr="5BE04906">
        <w:trPr>
          <w:trHeight w:val="985"/>
        </w:trPr>
        <w:tc>
          <w:tcPr>
            <w:tcW w:w="521" w:type="pct"/>
            <w:vMerge/>
            <w:vAlign w:val="center"/>
            <w:hideMark/>
          </w:tcPr>
          <w:p w14:paraId="5BC0A132" w14:textId="77777777" w:rsidR="001B3D0D" w:rsidRPr="00C16E78" w:rsidRDefault="001B3D0D" w:rsidP="009A1A27">
            <w:pPr>
              <w:jc w:val="both"/>
              <w:rPr>
                <w:rFonts w:ascii="Lato" w:eastAsia="Times New Roman" w:hAnsi="Lato" w:cs="Calibri"/>
                <w:b/>
                <w:bCs/>
                <w:color w:val="000000"/>
                <w:sz w:val="20"/>
                <w:szCs w:val="20"/>
                <w:lang w:val="es-ES_tradnl" w:eastAsia="es-MX"/>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07F4D6CE"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9. Cumplimiento de la normativa asociada a la cadena de valor</w:t>
            </w:r>
          </w:p>
        </w:tc>
        <w:tc>
          <w:tcPr>
            <w:tcW w:w="626" w:type="pct"/>
            <w:tcBorders>
              <w:top w:val="single" w:sz="4" w:space="0" w:color="auto"/>
              <w:left w:val="nil"/>
              <w:bottom w:val="single" w:sz="4" w:space="0" w:color="auto"/>
              <w:right w:val="single" w:sz="4" w:space="0" w:color="auto"/>
            </w:tcBorders>
            <w:vAlign w:val="center"/>
            <w:hideMark/>
          </w:tcPr>
          <w:p w14:paraId="56E155EE" w14:textId="5A3F0215"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w:t>
            </w:r>
            <w:r w:rsidRPr="00C16E78">
              <w:rPr>
                <w:rFonts w:ascii="Lato" w:eastAsia="Calibri" w:hAnsi="Lato" w:cs="Calibri"/>
                <w:sz w:val="20"/>
                <w:szCs w:val="20"/>
                <w:lang w:val="es-ES_tradnl"/>
              </w:rPr>
              <w:t xml:space="preserve">El </w:t>
            </w:r>
            <w:r w:rsidRPr="00C16E78">
              <w:rPr>
                <w:rFonts w:ascii="Lato" w:eastAsia="Times New Roman" w:hAnsi="Lato" w:cs="Calibri"/>
                <w:sz w:val="20"/>
                <w:szCs w:val="20"/>
                <w:lang w:val="es-ES_tradnl" w:eastAsia="es-MX"/>
              </w:rPr>
              <w:t xml:space="preserve">GP </w:t>
            </w:r>
            <w:r w:rsidRPr="00C16E78">
              <w:rPr>
                <w:rFonts w:ascii="Lato" w:eastAsia="Calibri" w:hAnsi="Lato" w:cs="Calibri"/>
                <w:sz w:val="20"/>
                <w:szCs w:val="20"/>
                <w:lang w:val="es-ES_tradnl"/>
              </w:rPr>
              <w:t xml:space="preserve">desconoce o identifica de forma muy limitada la </w:t>
            </w:r>
            <w:r w:rsidRPr="00C16E78">
              <w:rPr>
                <w:rFonts w:ascii="Lato" w:eastAsia="Calibri" w:hAnsi="Lato" w:cs="Calibri"/>
                <w:sz w:val="20"/>
                <w:szCs w:val="20"/>
                <w:lang w:val="es-ES_tradnl"/>
              </w:rPr>
              <w:lastRenderedPageBreak/>
              <w:t xml:space="preserve">normativa aplicable a su actividad. No cuenta con permisos, registros, autorizaciones o prácticas para cumplir </w:t>
            </w:r>
            <w:r w:rsidRPr="00C16E78">
              <w:rPr>
                <w:rFonts w:ascii="Lato" w:eastAsia="Times New Roman" w:hAnsi="Lato" w:cs="Calibri"/>
                <w:sz w:val="20"/>
                <w:szCs w:val="20"/>
                <w:lang w:val="es-ES_tradnl" w:eastAsia="es-MX"/>
              </w:rPr>
              <w:t>las obligaciones asociadas a la cadena de valor.</w:t>
            </w:r>
          </w:p>
        </w:tc>
        <w:tc>
          <w:tcPr>
            <w:tcW w:w="604" w:type="pct"/>
            <w:tcBorders>
              <w:top w:val="single" w:sz="4" w:space="0" w:color="auto"/>
              <w:left w:val="nil"/>
              <w:bottom w:val="single" w:sz="4" w:space="0" w:color="auto"/>
              <w:right w:val="single" w:sz="4" w:space="0" w:color="auto"/>
            </w:tcBorders>
            <w:vAlign w:val="center"/>
            <w:hideMark/>
          </w:tcPr>
          <w:p w14:paraId="1DAA750A" w14:textId="3E3FCA54"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lastRenderedPageBreak/>
              <w:t>1</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GP</w:t>
            </w:r>
            <w:r w:rsidRPr="00C16E78">
              <w:rPr>
                <w:rFonts w:ascii="Lato" w:eastAsia="Calibri" w:hAnsi="Lato" w:cs="Calibri"/>
                <w:sz w:val="20"/>
                <w:szCs w:val="20"/>
                <w:lang w:val="es-ES_tradnl"/>
              </w:rPr>
              <w:t xml:space="preserve"> conoce algun</w:t>
            </w:r>
            <w:r w:rsidRPr="00C16E78">
              <w:rPr>
                <w:rFonts w:ascii="Lato" w:eastAsia="Times New Roman" w:hAnsi="Lato" w:cs="Calibri"/>
                <w:sz w:val="20"/>
                <w:szCs w:val="20"/>
                <w:lang w:val="es-ES_tradnl" w:eastAsia="es-MX"/>
              </w:rPr>
              <w:t>a</w:t>
            </w:r>
            <w:r w:rsidRPr="00C16E78">
              <w:rPr>
                <w:rFonts w:ascii="Lato" w:eastAsia="Calibri" w:hAnsi="Lato" w:cs="Calibri"/>
                <w:sz w:val="20"/>
                <w:szCs w:val="20"/>
                <w:lang w:val="es-ES_tradnl"/>
              </w:rPr>
              <w:t>s de l</w:t>
            </w:r>
            <w:r w:rsidRPr="00C16E78">
              <w:rPr>
                <w:rFonts w:ascii="Lato" w:eastAsia="Times New Roman" w:hAnsi="Lato" w:cs="Calibri"/>
                <w:sz w:val="20"/>
                <w:szCs w:val="20"/>
                <w:lang w:val="es-ES_tradnl" w:eastAsia="es-MX"/>
              </w:rPr>
              <w:t>as obligaciones legales</w:t>
            </w:r>
            <w:r w:rsidRPr="00C16E78">
              <w:rPr>
                <w:rFonts w:ascii="Lato" w:eastAsia="Calibri" w:hAnsi="Lato" w:cs="Calibri"/>
                <w:sz w:val="20"/>
                <w:szCs w:val="20"/>
                <w:lang w:val="es-ES_tradnl"/>
              </w:rPr>
              <w:t xml:space="preserve"> y ha </w:t>
            </w:r>
            <w:r w:rsidRPr="00C16E78">
              <w:rPr>
                <w:rFonts w:ascii="Lato" w:eastAsia="Calibri" w:hAnsi="Lato" w:cs="Calibri"/>
                <w:sz w:val="20"/>
                <w:szCs w:val="20"/>
                <w:lang w:val="es-ES_tradnl"/>
              </w:rPr>
              <w:lastRenderedPageBreak/>
              <w:t xml:space="preserve">iniciado trámites o acciones </w:t>
            </w:r>
            <w:r w:rsidRPr="00C16E78">
              <w:rPr>
                <w:rFonts w:ascii="Lato" w:eastAsia="Times New Roman" w:hAnsi="Lato" w:cs="Calibri"/>
                <w:sz w:val="20"/>
                <w:szCs w:val="20"/>
                <w:lang w:val="es-ES_tradnl" w:eastAsia="es-MX"/>
              </w:rPr>
              <w:t xml:space="preserve">para su </w:t>
            </w:r>
            <w:r w:rsidRPr="00C16E78">
              <w:rPr>
                <w:rFonts w:ascii="Lato" w:eastAsia="Calibri" w:hAnsi="Lato" w:cs="Calibri"/>
                <w:sz w:val="20"/>
                <w:szCs w:val="20"/>
                <w:lang w:val="es-ES_tradnl"/>
              </w:rPr>
              <w:t>cumplimiento. Sin embargo, existen permisos, registros o autorizaciones pendientes o vencidas</w:t>
            </w:r>
            <w:r w:rsidRPr="00C16E78">
              <w:rPr>
                <w:rFonts w:ascii="Lato" w:eastAsia="Times New Roman" w:hAnsi="Lato" w:cs="Calibri"/>
                <w:sz w:val="20"/>
                <w:szCs w:val="20"/>
                <w:lang w:val="es-ES_tradnl" w:eastAsia="es-MX"/>
              </w:rPr>
              <w:t>.</w:t>
            </w:r>
          </w:p>
        </w:tc>
        <w:tc>
          <w:tcPr>
            <w:tcW w:w="713" w:type="pct"/>
            <w:tcBorders>
              <w:top w:val="single" w:sz="4" w:space="0" w:color="auto"/>
              <w:left w:val="nil"/>
              <w:bottom w:val="single" w:sz="4" w:space="0" w:color="auto"/>
              <w:right w:val="single" w:sz="4" w:space="0" w:color="auto"/>
            </w:tcBorders>
            <w:vAlign w:val="center"/>
            <w:hideMark/>
          </w:tcPr>
          <w:p w14:paraId="2F58B17D" w14:textId="3041C52B"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lastRenderedPageBreak/>
              <w:t>2</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GP </w:t>
            </w:r>
            <w:r w:rsidRPr="00C16E78">
              <w:rPr>
                <w:rFonts w:ascii="Lato" w:eastAsia="Calibri" w:hAnsi="Lato" w:cs="Calibri"/>
                <w:sz w:val="20"/>
                <w:szCs w:val="20"/>
                <w:lang w:val="es-ES_tradnl"/>
              </w:rPr>
              <w:t>conoce l</w:t>
            </w:r>
            <w:r w:rsidRPr="00C16E78">
              <w:rPr>
                <w:rFonts w:ascii="Lato" w:eastAsia="Times New Roman" w:hAnsi="Lato" w:cs="Calibri"/>
                <w:sz w:val="20"/>
                <w:szCs w:val="20"/>
                <w:lang w:val="es-ES_tradnl" w:eastAsia="es-MX"/>
              </w:rPr>
              <w:t>as obligaciones</w:t>
            </w:r>
            <w:r w:rsidRPr="00C16E78">
              <w:rPr>
                <w:rFonts w:ascii="Lato" w:eastAsia="Calibri" w:hAnsi="Lato" w:cs="Calibri"/>
                <w:sz w:val="20"/>
                <w:szCs w:val="20"/>
                <w:lang w:val="es-ES_tradnl"/>
              </w:rPr>
              <w:t xml:space="preserve"> para operar y comercializar sus </w:t>
            </w:r>
            <w:r w:rsidRPr="00C16E78">
              <w:rPr>
                <w:rFonts w:ascii="Lato" w:eastAsia="Calibri" w:hAnsi="Lato" w:cs="Calibri"/>
                <w:sz w:val="20"/>
                <w:szCs w:val="20"/>
                <w:lang w:val="es-ES_tradnl"/>
              </w:rPr>
              <w:lastRenderedPageBreak/>
              <w:t xml:space="preserve">productos. </w:t>
            </w:r>
            <w:r w:rsidRPr="00C16E78">
              <w:rPr>
                <w:rFonts w:ascii="Lato" w:eastAsia="Times New Roman" w:hAnsi="Lato" w:cs="Calibri"/>
                <w:sz w:val="20"/>
                <w:szCs w:val="20"/>
                <w:lang w:val="es-ES_tradnl" w:eastAsia="es-MX"/>
              </w:rPr>
              <w:t xml:space="preserve">Cumple con los requisitos básicos, </w:t>
            </w:r>
            <w:r w:rsidRPr="00C16E78">
              <w:rPr>
                <w:rFonts w:ascii="Lato" w:eastAsia="Calibri" w:hAnsi="Lato" w:cs="Calibri"/>
                <w:sz w:val="20"/>
                <w:szCs w:val="20"/>
                <w:lang w:val="es-ES_tradnl"/>
              </w:rPr>
              <w:t xml:space="preserve">aunque presenta brechas en documentación, seguimiento o actualización. </w:t>
            </w:r>
          </w:p>
        </w:tc>
        <w:tc>
          <w:tcPr>
            <w:tcW w:w="975" w:type="pct"/>
            <w:tcBorders>
              <w:top w:val="single" w:sz="4" w:space="0" w:color="auto"/>
              <w:left w:val="nil"/>
              <w:bottom w:val="single" w:sz="4" w:space="0" w:color="auto"/>
              <w:right w:val="single" w:sz="4" w:space="0" w:color="auto"/>
            </w:tcBorders>
            <w:vAlign w:val="center"/>
            <w:hideMark/>
          </w:tcPr>
          <w:p w14:paraId="789DCC5E" w14:textId="3A4C1891"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lastRenderedPageBreak/>
              <w:t>3</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w:t>
            </w:r>
            <w:r w:rsidRPr="00C16E78">
              <w:rPr>
                <w:rFonts w:ascii="Lato" w:eastAsia="Calibri" w:hAnsi="Lato" w:cs="Calibri"/>
                <w:sz w:val="20"/>
                <w:szCs w:val="20"/>
                <w:lang w:val="es-ES_tradnl"/>
              </w:rPr>
              <w:t xml:space="preserve">El </w:t>
            </w:r>
            <w:r w:rsidRPr="00C16E78">
              <w:rPr>
                <w:rFonts w:ascii="Lato" w:eastAsia="Times New Roman" w:hAnsi="Lato" w:cs="Calibri"/>
                <w:sz w:val="20"/>
                <w:szCs w:val="20"/>
                <w:lang w:val="es-ES_tradnl" w:eastAsia="es-MX"/>
              </w:rPr>
              <w:t xml:space="preserve">GP conoce y </w:t>
            </w:r>
            <w:r w:rsidRPr="00C16E78">
              <w:rPr>
                <w:rFonts w:ascii="Lato" w:eastAsia="Calibri" w:hAnsi="Lato" w:cs="Calibri"/>
                <w:sz w:val="20"/>
                <w:szCs w:val="20"/>
                <w:lang w:val="es-ES_tradnl"/>
              </w:rPr>
              <w:t xml:space="preserve">cumple las obligaciones aplicables. Conserva y cuenta con </w:t>
            </w:r>
            <w:r w:rsidRPr="00C16E78">
              <w:rPr>
                <w:rFonts w:ascii="Lato" w:eastAsia="Calibri" w:hAnsi="Lato" w:cs="Calibri"/>
                <w:sz w:val="20"/>
                <w:szCs w:val="20"/>
                <w:lang w:val="es-ES_tradnl"/>
              </w:rPr>
              <w:lastRenderedPageBreak/>
              <w:t>permisos, registros y evidencias actualizad</w:t>
            </w:r>
            <w:r w:rsidRPr="00C16E78">
              <w:rPr>
                <w:rFonts w:ascii="Lato" w:eastAsia="Times New Roman" w:hAnsi="Lato" w:cs="Calibri"/>
                <w:sz w:val="20"/>
                <w:szCs w:val="20"/>
                <w:lang w:val="es-ES_tradnl" w:eastAsia="es-MX"/>
              </w:rPr>
              <w:t>o</w:t>
            </w:r>
            <w:r w:rsidRPr="00C16E78">
              <w:rPr>
                <w:rFonts w:ascii="Lato" w:eastAsia="Calibri" w:hAnsi="Lato" w:cs="Calibri"/>
                <w:sz w:val="20"/>
                <w:szCs w:val="20"/>
                <w:lang w:val="es-ES_tradnl"/>
              </w:rPr>
              <w:t>s</w:t>
            </w:r>
            <w:r w:rsidRPr="00C16E78">
              <w:rPr>
                <w:rFonts w:ascii="Lato" w:eastAsia="Times New Roman" w:hAnsi="Lato" w:cs="Calibri"/>
                <w:sz w:val="20"/>
                <w:szCs w:val="20"/>
                <w:lang w:val="es-ES_tradnl" w:eastAsia="es-MX"/>
              </w:rPr>
              <w:t>.</w:t>
            </w:r>
          </w:p>
        </w:tc>
        <w:tc>
          <w:tcPr>
            <w:tcW w:w="1025" w:type="pct"/>
            <w:tcBorders>
              <w:top w:val="single" w:sz="4" w:space="0" w:color="auto"/>
              <w:left w:val="nil"/>
              <w:bottom w:val="single" w:sz="4" w:space="0" w:color="auto"/>
              <w:right w:val="single" w:sz="4" w:space="0" w:color="auto"/>
            </w:tcBorders>
            <w:vAlign w:val="center"/>
            <w:hideMark/>
          </w:tcPr>
          <w:p w14:paraId="58B628AF" w14:textId="73FF970B" w:rsidR="001B3D0D" w:rsidRPr="00C16E78" w:rsidRDefault="001B3D0D" w:rsidP="009A1A27">
            <w:pPr>
              <w:jc w:val="both"/>
              <w:rPr>
                <w:rFonts w:ascii="Lato" w:eastAsia="Calibri" w:hAnsi="Lato" w:cs="Calibri"/>
                <w:sz w:val="20"/>
                <w:szCs w:val="20"/>
                <w:lang w:val="es-ES_tradnl"/>
              </w:rPr>
            </w:pPr>
            <w:r w:rsidRPr="00C16E78">
              <w:rPr>
                <w:rFonts w:ascii="Lato" w:eastAsia="Times New Roman" w:hAnsi="Lato" w:cs="Calibri"/>
                <w:sz w:val="20"/>
                <w:szCs w:val="20"/>
                <w:lang w:val="es-ES_tradnl" w:eastAsia="es-MX"/>
              </w:rPr>
              <w:lastRenderedPageBreak/>
              <w:t>4</w:t>
            </w:r>
            <w:r w:rsidR="00DD6EB7">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GP conoce y cumple las obligaciones de forma integral, se ajusta a cambios y actualizaciones e implementa </w:t>
            </w:r>
            <w:r w:rsidRPr="00C16E78">
              <w:rPr>
                <w:rFonts w:ascii="Lato" w:eastAsia="Times New Roman" w:hAnsi="Lato" w:cs="Calibri"/>
                <w:sz w:val="20"/>
                <w:szCs w:val="20"/>
                <w:lang w:val="es-ES_tradnl" w:eastAsia="es-MX"/>
              </w:rPr>
              <w:lastRenderedPageBreak/>
              <w:t xml:space="preserve">medidas voluntarias </w:t>
            </w:r>
            <w:r w:rsidRPr="00C16E78">
              <w:rPr>
                <w:rFonts w:ascii="Lato" w:eastAsia="Calibri" w:hAnsi="Lato" w:cs="Calibri"/>
                <w:sz w:val="20"/>
                <w:szCs w:val="20"/>
                <w:lang w:val="es-ES_tradnl"/>
              </w:rPr>
              <w:t>que facilitan el acceso a mercados especializados o diferenciados.</w:t>
            </w:r>
          </w:p>
        </w:tc>
      </w:tr>
      <w:tr w:rsidR="001B3D0D" w:rsidRPr="00C16E78" w14:paraId="15E2A180" w14:textId="77777777" w:rsidTr="5BE04906">
        <w:trPr>
          <w:trHeight w:val="1425"/>
        </w:trPr>
        <w:tc>
          <w:tcPr>
            <w:tcW w:w="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92BA4"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themeColor="text1"/>
                <w:sz w:val="20"/>
                <w:szCs w:val="20"/>
                <w:lang w:val="es-ES_tradnl" w:eastAsia="es-MX"/>
              </w:rPr>
              <w:lastRenderedPageBreak/>
              <w:t>F</w:t>
            </w:r>
            <w:r w:rsidRPr="00C16E78">
              <w:rPr>
                <w:rFonts w:ascii="Lato" w:eastAsia="Times New Roman" w:hAnsi="Lato" w:cs="Calibri"/>
                <w:b/>
                <w:color w:val="000000" w:themeColor="text1"/>
                <w:sz w:val="20"/>
                <w:szCs w:val="20"/>
                <w:lang w:val="es-ES_tradnl" w:eastAsia="es-MX"/>
              </w:rPr>
              <w:t>. Operación técnica</w:t>
            </w:r>
          </w:p>
        </w:tc>
        <w:tc>
          <w:tcPr>
            <w:tcW w:w="535" w:type="pct"/>
            <w:tcBorders>
              <w:top w:val="single" w:sz="4" w:space="0" w:color="auto"/>
              <w:left w:val="nil"/>
              <w:bottom w:val="single" w:sz="4" w:space="0" w:color="auto"/>
              <w:right w:val="single" w:sz="4" w:space="0" w:color="auto"/>
            </w:tcBorders>
            <w:vAlign w:val="center"/>
            <w:hideMark/>
          </w:tcPr>
          <w:p w14:paraId="77CC1D33"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10. Operación técnica de la cadena productiva</w:t>
            </w:r>
          </w:p>
        </w:tc>
        <w:tc>
          <w:tcPr>
            <w:tcW w:w="626" w:type="pct"/>
            <w:tcBorders>
              <w:top w:val="single" w:sz="4" w:space="0" w:color="auto"/>
              <w:left w:val="nil"/>
              <w:bottom w:val="single" w:sz="4" w:space="0" w:color="auto"/>
              <w:right w:val="single" w:sz="4" w:space="0" w:color="auto"/>
            </w:tcBorders>
            <w:vAlign w:val="center"/>
            <w:hideMark/>
          </w:tcPr>
          <w:p w14:paraId="6C891992" w14:textId="2F5287B8"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047F3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No hay procesos productivos integrados. Cada productor establece sus propios procesos de manera empírica.</w:t>
            </w:r>
          </w:p>
        </w:tc>
        <w:tc>
          <w:tcPr>
            <w:tcW w:w="604" w:type="pct"/>
            <w:tcBorders>
              <w:top w:val="single" w:sz="4" w:space="0" w:color="auto"/>
              <w:left w:val="nil"/>
              <w:bottom w:val="single" w:sz="4" w:space="0" w:color="auto"/>
              <w:right w:val="single" w:sz="4" w:space="0" w:color="auto"/>
            </w:tcBorders>
            <w:vAlign w:val="center"/>
            <w:hideMark/>
          </w:tcPr>
          <w:p w14:paraId="62A6F364"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 Se tiene identificados los procesos de capacitación necesarios.</w:t>
            </w:r>
          </w:p>
        </w:tc>
        <w:tc>
          <w:tcPr>
            <w:tcW w:w="713" w:type="pct"/>
            <w:tcBorders>
              <w:top w:val="single" w:sz="4" w:space="0" w:color="auto"/>
              <w:left w:val="nil"/>
              <w:bottom w:val="single" w:sz="4" w:space="0" w:color="auto"/>
              <w:right w:val="single" w:sz="4" w:space="0" w:color="auto"/>
            </w:tcBorders>
            <w:vAlign w:val="center"/>
            <w:hideMark/>
          </w:tcPr>
          <w:p w14:paraId="39D43F2F" w14:textId="0C2D67F4"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2</w:t>
            </w:r>
            <w:r w:rsidR="00047F3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GP están en proceso de implementación y mejora. Se documentan y estandarizan algunas tareas clave.</w:t>
            </w:r>
          </w:p>
        </w:tc>
        <w:tc>
          <w:tcPr>
            <w:tcW w:w="975" w:type="pct"/>
            <w:tcBorders>
              <w:top w:val="single" w:sz="4" w:space="0" w:color="auto"/>
              <w:left w:val="nil"/>
              <w:bottom w:val="single" w:sz="4" w:space="0" w:color="auto"/>
              <w:right w:val="single" w:sz="4" w:space="0" w:color="auto"/>
            </w:tcBorders>
            <w:vAlign w:val="center"/>
            <w:hideMark/>
          </w:tcPr>
          <w:p w14:paraId="1E88D195"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3. El GP ha mejorado su operación técnica, y existen áreas de mejora que se están atendiendo. Procedimientos técnicos claros y capacitación básica para los miembros.</w:t>
            </w:r>
          </w:p>
        </w:tc>
        <w:tc>
          <w:tcPr>
            <w:tcW w:w="1025" w:type="pct"/>
            <w:tcBorders>
              <w:top w:val="single" w:sz="4" w:space="0" w:color="auto"/>
              <w:left w:val="nil"/>
              <w:bottom w:val="single" w:sz="4" w:space="0" w:color="auto"/>
              <w:right w:val="single" w:sz="4" w:space="0" w:color="auto"/>
            </w:tcBorders>
            <w:vAlign w:val="center"/>
            <w:hideMark/>
          </w:tcPr>
          <w:p w14:paraId="01DCFD00"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4. El GP cuenta con procesos de mejora técnica estandarizados entre los socios, productores, áreas y empleados, y se implementan mecanismos de mejoras continuas.</w:t>
            </w:r>
          </w:p>
        </w:tc>
      </w:tr>
      <w:tr w:rsidR="001B3D0D" w:rsidRPr="00C16E78" w14:paraId="0C32B107" w14:textId="77777777" w:rsidTr="5BE04906">
        <w:trPr>
          <w:trHeight w:val="1455"/>
        </w:trPr>
        <w:tc>
          <w:tcPr>
            <w:tcW w:w="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5A5D55"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themeColor="text1"/>
                <w:sz w:val="20"/>
                <w:szCs w:val="20"/>
                <w:lang w:val="es-ES_tradnl" w:eastAsia="es-MX"/>
              </w:rPr>
              <w:t>G</w:t>
            </w:r>
            <w:r w:rsidRPr="00C16E78">
              <w:rPr>
                <w:rFonts w:ascii="Lato" w:eastAsia="Times New Roman" w:hAnsi="Lato" w:cs="Calibri"/>
                <w:b/>
                <w:color w:val="000000" w:themeColor="text1"/>
                <w:sz w:val="20"/>
                <w:szCs w:val="20"/>
                <w:lang w:val="es-ES_tradnl" w:eastAsia="es-MX"/>
              </w:rPr>
              <w:t>. Acceso y gestión de créditos y financiamientos</w:t>
            </w:r>
          </w:p>
        </w:tc>
        <w:tc>
          <w:tcPr>
            <w:tcW w:w="535" w:type="pct"/>
            <w:tcBorders>
              <w:top w:val="single" w:sz="4" w:space="0" w:color="auto"/>
              <w:left w:val="nil"/>
              <w:bottom w:val="single" w:sz="4" w:space="0" w:color="auto"/>
              <w:right w:val="single" w:sz="4" w:space="0" w:color="auto"/>
            </w:tcBorders>
            <w:vAlign w:val="center"/>
            <w:hideMark/>
          </w:tcPr>
          <w:p w14:paraId="4FBB4857"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11. Propuesta de financiamiento</w:t>
            </w:r>
          </w:p>
        </w:tc>
        <w:tc>
          <w:tcPr>
            <w:tcW w:w="626" w:type="pct"/>
            <w:tcBorders>
              <w:top w:val="single" w:sz="4" w:space="0" w:color="auto"/>
              <w:left w:val="nil"/>
              <w:bottom w:val="single" w:sz="4" w:space="0" w:color="auto"/>
              <w:right w:val="single" w:sz="4" w:space="0" w:color="auto"/>
            </w:tcBorders>
            <w:vAlign w:val="center"/>
            <w:hideMark/>
          </w:tcPr>
          <w:p w14:paraId="5ED30FDD" w14:textId="44F9A168"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047F3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Sin claridad de las necesidades de financiamiento. No se tienen las capacidades técnicas, financieras u operativas para realizar gestión financiera.</w:t>
            </w:r>
          </w:p>
        </w:tc>
        <w:tc>
          <w:tcPr>
            <w:tcW w:w="604" w:type="pct"/>
            <w:tcBorders>
              <w:top w:val="single" w:sz="4" w:space="0" w:color="auto"/>
              <w:left w:val="nil"/>
              <w:bottom w:val="single" w:sz="4" w:space="0" w:color="auto"/>
              <w:right w:val="single" w:sz="4" w:space="0" w:color="auto"/>
            </w:tcBorders>
            <w:vAlign w:val="center"/>
            <w:hideMark/>
          </w:tcPr>
          <w:p w14:paraId="62147E74" w14:textId="0791575E"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 El GP tienen una idea general de las necesidades de financiamiento; se han realizado acercamiento a fuentes de financiamiento. No se ha logrado gestionar ningún recurso público o privado.</w:t>
            </w:r>
          </w:p>
        </w:tc>
        <w:tc>
          <w:tcPr>
            <w:tcW w:w="713" w:type="pct"/>
            <w:tcBorders>
              <w:top w:val="single" w:sz="4" w:space="0" w:color="auto"/>
              <w:left w:val="nil"/>
              <w:bottom w:val="single" w:sz="4" w:space="0" w:color="auto"/>
              <w:right w:val="single" w:sz="4" w:space="0" w:color="auto"/>
            </w:tcBorders>
            <w:vAlign w:val="center"/>
            <w:hideMark/>
          </w:tcPr>
          <w:p w14:paraId="47441AEE" w14:textId="37B1DB3D"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2</w:t>
            </w:r>
            <w:r w:rsidR="00047F3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GP cuenta con un diagnóstico claro de necesidades de financiamiento; un análisis de potenciales fuentes (mapeo de fuentes de financiamiento, revisión de documentación requerida en convocatorias, etc.). Se tiene claridad de las necesidades de capacitación en temas de gestión de financiamiento. El </w:t>
            </w:r>
            <w:r w:rsidRPr="00C16E78">
              <w:rPr>
                <w:rFonts w:ascii="Lato" w:eastAsia="Times New Roman" w:hAnsi="Lato" w:cs="Calibri"/>
                <w:sz w:val="20"/>
                <w:szCs w:val="20"/>
                <w:lang w:val="es-ES_tradnl" w:eastAsia="es-MX"/>
              </w:rPr>
              <w:lastRenderedPageBreak/>
              <w:t>grupo cuenta con cierta experiencia empírica en la gestión de financiamiento.</w:t>
            </w:r>
          </w:p>
        </w:tc>
        <w:tc>
          <w:tcPr>
            <w:tcW w:w="975" w:type="pct"/>
            <w:tcBorders>
              <w:top w:val="single" w:sz="4" w:space="0" w:color="auto"/>
              <w:left w:val="nil"/>
              <w:bottom w:val="single" w:sz="4" w:space="0" w:color="auto"/>
              <w:right w:val="single" w:sz="4" w:space="0" w:color="auto"/>
            </w:tcBorders>
            <w:vAlign w:val="center"/>
            <w:hideMark/>
          </w:tcPr>
          <w:p w14:paraId="1ACA00CB" w14:textId="3D347F70"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lastRenderedPageBreak/>
              <w:t>3</w:t>
            </w:r>
            <w:r w:rsidR="00047F3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GP planifica y se organiza colectivamente para realizar procesos de gestión de financiamiento ante fuentes públicas o privadas. Se presentan propuestas a entidades financieras o programas de apoyo.</w:t>
            </w:r>
          </w:p>
        </w:tc>
        <w:tc>
          <w:tcPr>
            <w:tcW w:w="1025" w:type="pct"/>
            <w:tcBorders>
              <w:top w:val="single" w:sz="4" w:space="0" w:color="auto"/>
              <w:left w:val="nil"/>
              <w:bottom w:val="single" w:sz="4" w:space="0" w:color="auto"/>
              <w:right w:val="single" w:sz="4" w:space="0" w:color="auto"/>
            </w:tcBorders>
            <w:vAlign w:val="center"/>
            <w:hideMark/>
          </w:tcPr>
          <w:p w14:paraId="528D278A" w14:textId="2209C215"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4</w:t>
            </w:r>
            <w:r w:rsidR="00047F3E">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GP accede a financiamiento de entidades públicas o privadas (Crédito, subsidios, donativo, etc.) a raíz de las acciones de la EES.</w:t>
            </w:r>
          </w:p>
        </w:tc>
      </w:tr>
      <w:tr w:rsidR="001B3D0D" w:rsidRPr="00C16E78" w14:paraId="4A838CA6" w14:textId="77777777" w:rsidTr="5BE04906">
        <w:trPr>
          <w:trHeight w:val="1710"/>
        </w:trPr>
        <w:tc>
          <w:tcPr>
            <w:tcW w:w="52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BE0F7F" w14:textId="77777777" w:rsidR="001B3D0D" w:rsidRPr="00C16E78" w:rsidRDefault="001B3D0D" w:rsidP="009A1A27">
            <w:pPr>
              <w:jc w:val="both"/>
              <w:rPr>
                <w:rFonts w:ascii="Lato" w:eastAsia="Times New Roman" w:hAnsi="Lato" w:cs="Calibri"/>
                <w:b/>
                <w:bCs/>
                <w:color w:val="000000"/>
                <w:sz w:val="20"/>
                <w:szCs w:val="20"/>
                <w:lang w:val="es-ES_tradnl" w:eastAsia="es-MX"/>
              </w:rPr>
            </w:pPr>
            <w:r w:rsidRPr="00C16E78">
              <w:rPr>
                <w:rFonts w:ascii="Lato" w:eastAsia="Times New Roman" w:hAnsi="Lato" w:cs="Calibri"/>
                <w:b/>
                <w:bCs/>
                <w:color w:val="000000" w:themeColor="text1"/>
                <w:sz w:val="20"/>
                <w:szCs w:val="20"/>
                <w:lang w:val="es-ES_tradnl" w:eastAsia="es-MX"/>
              </w:rPr>
              <w:t>H</w:t>
            </w:r>
            <w:r w:rsidRPr="00C16E78">
              <w:rPr>
                <w:rFonts w:ascii="Lato" w:eastAsia="Times New Roman" w:hAnsi="Lato" w:cs="Calibri"/>
                <w:b/>
                <w:color w:val="000000" w:themeColor="text1"/>
                <w:sz w:val="20"/>
                <w:szCs w:val="20"/>
                <w:lang w:val="es-ES_tradnl" w:eastAsia="es-MX"/>
              </w:rPr>
              <w:t>. Comercialización y acceso a mercados</w:t>
            </w:r>
          </w:p>
        </w:tc>
        <w:tc>
          <w:tcPr>
            <w:tcW w:w="535" w:type="pct"/>
            <w:tcBorders>
              <w:top w:val="single" w:sz="4" w:space="0" w:color="auto"/>
              <w:left w:val="nil"/>
              <w:bottom w:val="single" w:sz="4" w:space="0" w:color="auto"/>
              <w:right w:val="single" w:sz="4" w:space="0" w:color="auto"/>
            </w:tcBorders>
            <w:vAlign w:val="center"/>
            <w:hideMark/>
          </w:tcPr>
          <w:p w14:paraId="09652639"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12. Desarrollo del producto</w:t>
            </w:r>
          </w:p>
        </w:tc>
        <w:tc>
          <w:tcPr>
            <w:tcW w:w="626" w:type="pct"/>
            <w:tcBorders>
              <w:top w:val="single" w:sz="4" w:space="0" w:color="auto"/>
              <w:left w:val="nil"/>
              <w:bottom w:val="single" w:sz="4" w:space="0" w:color="auto"/>
              <w:right w:val="single" w:sz="4" w:space="0" w:color="auto"/>
            </w:tcBorders>
            <w:vAlign w:val="center"/>
            <w:hideMark/>
          </w:tcPr>
          <w:p w14:paraId="08781D32" w14:textId="6B6763A9"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367653">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No se tiene claridad del producto o servicio principal a ofertar.</w:t>
            </w:r>
          </w:p>
        </w:tc>
        <w:tc>
          <w:tcPr>
            <w:tcW w:w="604" w:type="pct"/>
            <w:tcBorders>
              <w:top w:val="single" w:sz="4" w:space="0" w:color="auto"/>
              <w:left w:val="nil"/>
              <w:bottom w:val="single" w:sz="4" w:space="0" w:color="auto"/>
              <w:right w:val="single" w:sz="4" w:space="0" w:color="auto"/>
            </w:tcBorders>
            <w:vAlign w:val="center"/>
            <w:hideMark/>
          </w:tcPr>
          <w:p w14:paraId="0304BB65"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 El GP ha decidido las características del producto o servicio que quiere comercializar, y se tienen identificadas las necesidades de capacitación y financiamiento.</w:t>
            </w:r>
          </w:p>
        </w:tc>
        <w:tc>
          <w:tcPr>
            <w:tcW w:w="713" w:type="pct"/>
            <w:tcBorders>
              <w:top w:val="single" w:sz="4" w:space="0" w:color="auto"/>
              <w:left w:val="nil"/>
              <w:bottom w:val="single" w:sz="4" w:space="0" w:color="auto"/>
              <w:right w:val="single" w:sz="4" w:space="0" w:color="auto"/>
            </w:tcBorders>
            <w:vAlign w:val="center"/>
            <w:hideMark/>
          </w:tcPr>
          <w:p w14:paraId="6795B5F4"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2. Se ha iniciado el proceso de formación de capacidades y adopción de prácticas encaminadas a obtener el producto o servicio.</w:t>
            </w:r>
          </w:p>
        </w:tc>
        <w:tc>
          <w:tcPr>
            <w:tcW w:w="975" w:type="pct"/>
            <w:tcBorders>
              <w:top w:val="single" w:sz="4" w:space="0" w:color="auto"/>
              <w:left w:val="nil"/>
              <w:bottom w:val="single" w:sz="4" w:space="0" w:color="auto"/>
              <w:right w:val="single" w:sz="4" w:space="0" w:color="auto"/>
            </w:tcBorders>
            <w:vAlign w:val="center"/>
            <w:hideMark/>
          </w:tcPr>
          <w:p w14:paraId="75724E8C"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3. Se ha iniciado un proceso de evaluación de prototipos del producto o servicio a ofertar (calidad, empaque, presentación, precio, etc.).</w:t>
            </w:r>
          </w:p>
        </w:tc>
        <w:tc>
          <w:tcPr>
            <w:tcW w:w="1025" w:type="pct"/>
            <w:tcBorders>
              <w:top w:val="single" w:sz="4" w:space="0" w:color="auto"/>
              <w:left w:val="nil"/>
              <w:bottom w:val="single" w:sz="4" w:space="0" w:color="auto"/>
              <w:right w:val="single" w:sz="4" w:space="0" w:color="auto"/>
            </w:tcBorders>
            <w:vAlign w:val="center"/>
            <w:hideMark/>
          </w:tcPr>
          <w:p w14:paraId="3D3C39D6" w14:textId="786747E5"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4</w:t>
            </w:r>
            <w:r w:rsidR="00367653">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Se tiene un producto principal definido, con control de calidad y etiquetado.</w:t>
            </w:r>
          </w:p>
        </w:tc>
      </w:tr>
      <w:tr w:rsidR="001B3D0D" w:rsidRPr="00C16E78" w14:paraId="6896B3E8" w14:textId="77777777" w:rsidTr="5BE04906">
        <w:trPr>
          <w:trHeight w:val="276"/>
        </w:trPr>
        <w:tc>
          <w:tcPr>
            <w:tcW w:w="521" w:type="pct"/>
            <w:vMerge/>
            <w:vAlign w:val="center"/>
            <w:hideMark/>
          </w:tcPr>
          <w:p w14:paraId="33B7A834" w14:textId="77777777" w:rsidR="001B3D0D" w:rsidRPr="00C16E78" w:rsidRDefault="001B3D0D" w:rsidP="009A1A27">
            <w:pPr>
              <w:jc w:val="both"/>
              <w:rPr>
                <w:rFonts w:ascii="Lato" w:eastAsia="Times New Roman" w:hAnsi="Lato" w:cs="Calibri"/>
                <w:b/>
                <w:bCs/>
                <w:color w:val="000000"/>
                <w:sz w:val="20"/>
                <w:szCs w:val="20"/>
                <w:lang w:val="es-ES_tradnl" w:eastAsia="es-MX"/>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27BC9BF3" w14:textId="77777777" w:rsidR="001B3D0D" w:rsidRPr="00C16E78" w:rsidRDefault="001B3D0D" w:rsidP="009A1A27">
            <w:pPr>
              <w:jc w:val="both"/>
              <w:rPr>
                <w:rFonts w:ascii="Lato" w:eastAsia="Times New Roman" w:hAnsi="Lato" w:cs="Calibri"/>
                <w:b/>
                <w:bCs/>
                <w:i/>
                <w:iCs/>
                <w:sz w:val="20"/>
                <w:szCs w:val="20"/>
                <w:lang w:val="es-ES_tradnl" w:eastAsia="es-MX"/>
              </w:rPr>
            </w:pPr>
            <w:r w:rsidRPr="00C16E78">
              <w:rPr>
                <w:rFonts w:ascii="Lato" w:eastAsia="Times New Roman" w:hAnsi="Lato" w:cs="Calibri"/>
                <w:b/>
                <w:bCs/>
                <w:i/>
                <w:iCs/>
                <w:sz w:val="20"/>
                <w:szCs w:val="20"/>
                <w:lang w:val="es-ES_tradnl" w:eastAsia="es-MX"/>
              </w:rPr>
              <w:t>13. Comercialización</w:t>
            </w:r>
          </w:p>
        </w:tc>
        <w:tc>
          <w:tcPr>
            <w:tcW w:w="626" w:type="pct"/>
            <w:tcBorders>
              <w:top w:val="single" w:sz="4" w:space="0" w:color="auto"/>
              <w:left w:val="single" w:sz="4" w:space="0" w:color="auto"/>
              <w:bottom w:val="single" w:sz="4" w:space="0" w:color="auto"/>
              <w:right w:val="single" w:sz="4" w:space="0" w:color="auto"/>
            </w:tcBorders>
            <w:vAlign w:val="center"/>
            <w:hideMark/>
          </w:tcPr>
          <w:p w14:paraId="09B77094" w14:textId="2D3E25FC"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0</w:t>
            </w:r>
            <w:r w:rsidR="00367653">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No existe venta de productos o servicios.</w:t>
            </w:r>
          </w:p>
        </w:tc>
        <w:tc>
          <w:tcPr>
            <w:tcW w:w="604" w:type="pct"/>
            <w:tcBorders>
              <w:top w:val="single" w:sz="4" w:space="0" w:color="auto"/>
              <w:left w:val="single" w:sz="4" w:space="0" w:color="auto"/>
              <w:bottom w:val="single" w:sz="4" w:space="0" w:color="auto"/>
              <w:right w:val="single" w:sz="4" w:space="0" w:color="auto"/>
            </w:tcBorders>
            <w:vAlign w:val="center"/>
            <w:hideMark/>
          </w:tcPr>
          <w:p w14:paraId="5D669330" w14:textId="44440FE2"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1</w:t>
            </w:r>
            <w:r w:rsidR="00367653">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Cada productor comercializa de forma individual. Existen esfuerzos incipientes de comercialización colectiva. No hay estrategia de mercado.</w:t>
            </w:r>
          </w:p>
        </w:tc>
        <w:tc>
          <w:tcPr>
            <w:tcW w:w="713" w:type="pct"/>
            <w:tcBorders>
              <w:top w:val="single" w:sz="4" w:space="0" w:color="auto"/>
              <w:left w:val="single" w:sz="4" w:space="0" w:color="auto"/>
              <w:bottom w:val="single" w:sz="4" w:space="0" w:color="auto"/>
              <w:right w:val="single" w:sz="4" w:space="0" w:color="auto"/>
            </w:tcBorders>
            <w:vAlign w:val="center"/>
            <w:hideMark/>
          </w:tcPr>
          <w:p w14:paraId="432985D5" w14:textId="33193EFC"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 xml:space="preserve">2. El Grupo de productores designa un porcentaje bajo de su producción a la comercialización colectiva. El intermediario define el precio. El trabajo colectivo incentiva los esfuerzos de comercialización establecidos en la </w:t>
            </w:r>
            <w:r w:rsidR="00982A85" w:rsidRPr="00C16E78">
              <w:rPr>
                <w:rFonts w:ascii="Lato" w:eastAsia="Times New Roman" w:hAnsi="Lato" w:cs="Calibri"/>
                <w:sz w:val="20"/>
                <w:szCs w:val="20"/>
                <w:lang w:val="es-ES_tradnl" w:eastAsia="es-MX"/>
              </w:rPr>
              <w:t>E</w:t>
            </w:r>
            <w:r w:rsidR="00E76FBB">
              <w:rPr>
                <w:rFonts w:ascii="Lato" w:eastAsia="Times New Roman" w:hAnsi="Lato" w:cs="Calibri"/>
                <w:sz w:val="20"/>
                <w:szCs w:val="20"/>
                <w:lang w:val="es-ES_tradnl" w:eastAsia="es-MX"/>
              </w:rPr>
              <w:t>E</w:t>
            </w:r>
            <w:r w:rsidR="00982A85" w:rsidRPr="00C16E78">
              <w:rPr>
                <w:rFonts w:ascii="Lato" w:eastAsia="Times New Roman" w:hAnsi="Lato" w:cs="Calibri"/>
                <w:sz w:val="20"/>
                <w:szCs w:val="20"/>
                <w:lang w:val="es-ES_tradnl" w:eastAsia="es-MX"/>
              </w:rPr>
              <w:t>S</w:t>
            </w:r>
            <w:r w:rsidRPr="00C16E78">
              <w:rPr>
                <w:rFonts w:ascii="Lato" w:eastAsia="Times New Roman" w:hAnsi="Lato" w:cs="Calibri"/>
                <w:sz w:val="20"/>
                <w:szCs w:val="20"/>
                <w:lang w:val="es-ES_tradnl" w:eastAsia="es-MX"/>
              </w:rPr>
              <w:t>. Se exploran nuevos canales de venta. La comercialización de los socios no depende totalmente de la figura legal.</w:t>
            </w:r>
          </w:p>
        </w:tc>
        <w:tc>
          <w:tcPr>
            <w:tcW w:w="975" w:type="pct"/>
            <w:tcBorders>
              <w:top w:val="single" w:sz="4" w:space="0" w:color="auto"/>
              <w:left w:val="single" w:sz="4" w:space="0" w:color="auto"/>
              <w:bottom w:val="single" w:sz="4" w:space="0" w:color="auto"/>
              <w:right w:val="single" w:sz="4" w:space="0" w:color="auto"/>
            </w:tcBorders>
            <w:vAlign w:val="center"/>
            <w:hideMark/>
          </w:tcPr>
          <w:p w14:paraId="2B001DB6" w14:textId="77777777"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3. El GP designa un porcentaje de producción a la comercialización colectiva y negocia directamente con el comprador el precio y la calidad. Comercialización en mercados locales y regionales y en línea.</w:t>
            </w:r>
            <w:r w:rsidRPr="00C16E78">
              <w:rPr>
                <w:rFonts w:ascii="Lato" w:eastAsia="Times New Roman" w:hAnsi="Lato" w:cs="Calibri"/>
                <w:sz w:val="20"/>
                <w:szCs w:val="20"/>
                <w:lang w:val="es-ES_tradnl" w:eastAsia="es-MX"/>
              </w:rPr>
              <w:br/>
              <w:t>Comercialización diversificada, acceso a mercados especializados.</w:t>
            </w:r>
          </w:p>
        </w:tc>
        <w:tc>
          <w:tcPr>
            <w:tcW w:w="1025" w:type="pct"/>
            <w:tcBorders>
              <w:top w:val="single" w:sz="4" w:space="0" w:color="auto"/>
              <w:left w:val="single" w:sz="4" w:space="0" w:color="auto"/>
              <w:bottom w:val="single" w:sz="4" w:space="0" w:color="auto"/>
              <w:right w:val="single" w:sz="4" w:space="0" w:color="auto"/>
            </w:tcBorders>
            <w:vAlign w:val="center"/>
            <w:hideMark/>
          </w:tcPr>
          <w:p w14:paraId="3E80A715" w14:textId="02223B0E" w:rsidR="001B3D0D" w:rsidRPr="00C16E78" w:rsidRDefault="001B3D0D" w:rsidP="009A1A27">
            <w:pPr>
              <w:jc w:val="both"/>
              <w:rPr>
                <w:rFonts w:ascii="Lato" w:eastAsia="Times New Roman" w:hAnsi="Lato" w:cs="Calibri"/>
                <w:sz w:val="20"/>
                <w:szCs w:val="20"/>
                <w:lang w:val="es-ES_tradnl" w:eastAsia="es-MX"/>
              </w:rPr>
            </w:pPr>
            <w:r w:rsidRPr="00C16E78">
              <w:rPr>
                <w:rFonts w:ascii="Lato" w:eastAsia="Times New Roman" w:hAnsi="Lato" w:cs="Calibri"/>
                <w:sz w:val="20"/>
                <w:szCs w:val="20"/>
                <w:lang w:val="es-ES_tradnl" w:eastAsia="es-MX"/>
              </w:rPr>
              <w:t>4</w:t>
            </w:r>
            <w:r w:rsidR="00367653">
              <w:rPr>
                <w:rFonts w:ascii="Lato" w:eastAsia="Times New Roman" w:hAnsi="Lato" w:cs="Calibri"/>
                <w:sz w:val="20"/>
                <w:szCs w:val="20"/>
                <w:lang w:val="es-ES_tradnl" w:eastAsia="es-MX"/>
              </w:rPr>
              <w:t>.</w:t>
            </w:r>
            <w:r w:rsidRPr="00C16E78">
              <w:rPr>
                <w:rFonts w:ascii="Lato" w:eastAsia="Times New Roman" w:hAnsi="Lato" w:cs="Calibri"/>
                <w:sz w:val="20"/>
                <w:szCs w:val="20"/>
                <w:lang w:val="es-ES_tradnl" w:eastAsia="es-MX"/>
              </w:rPr>
              <w:t xml:space="preserve"> El GP tiene un volumen de venta constante, con puntos de venta estables y acuerdos comerciales formales. La comercialización de los productos de los socios se sustenta principalmente de esta figura legal.</w:t>
            </w:r>
          </w:p>
        </w:tc>
      </w:tr>
    </w:tbl>
    <w:p w14:paraId="3018A31B" w14:textId="77777777" w:rsidR="001B3D0D" w:rsidRPr="00ED02CA" w:rsidRDefault="001B3D0D" w:rsidP="001B3D0D">
      <w:pPr>
        <w:pStyle w:val="Textoindependiente"/>
        <w:spacing w:before="0" w:line="276" w:lineRule="auto"/>
        <w:ind w:left="0" w:firstLine="0"/>
        <w:jc w:val="both"/>
        <w:rPr>
          <w:rFonts w:ascii="Lato" w:hAnsi="Lato"/>
          <w:b/>
          <w:bCs/>
          <w:lang w:val="es-ES_tradnl"/>
        </w:rPr>
        <w:sectPr w:rsidR="001B3D0D" w:rsidRPr="00ED02CA" w:rsidSect="00982A85">
          <w:pgSz w:w="15840" w:h="12240" w:orient="landscape" w:code="1"/>
          <w:pgMar w:top="0" w:right="851" w:bottom="426" w:left="851" w:header="748" w:footer="680" w:gutter="0"/>
          <w:cols w:space="720"/>
          <w:docGrid w:linePitch="326"/>
        </w:sectPr>
      </w:pPr>
    </w:p>
    <w:p w14:paraId="3C361E12" w14:textId="029FA4B3" w:rsidR="001B3D0D" w:rsidRPr="00ED02CA" w:rsidRDefault="001B3D0D" w:rsidP="001B3D0D">
      <w:pPr>
        <w:pStyle w:val="Textoindependiente"/>
        <w:numPr>
          <w:ilvl w:val="0"/>
          <w:numId w:val="14"/>
        </w:numPr>
        <w:spacing w:before="0" w:line="276" w:lineRule="auto"/>
        <w:jc w:val="both"/>
        <w:rPr>
          <w:rFonts w:ascii="Lato" w:hAnsi="Lato"/>
          <w:lang w:val="es-ES_tradnl"/>
        </w:rPr>
      </w:pPr>
      <w:r w:rsidRPr="00ED02CA">
        <w:rPr>
          <w:rFonts w:ascii="Lato" w:hAnsi="Lato"/>
          <w:b/>
          <w:bCs/>
          <w:lang w:val="es-ES_tradnl"/>
        </w:rPr>
        <w:lastRenderedPageBreak/>
        <w:t>Evaluación del nivel de desarrollo (línea base):</w:t>
      </w:r>
      <w:r w:rsidRPr="00ED02CA">
        <w:rPr>
          <w:rFonts w:ascii="Lato" w:hAnsi="Lato"/>
          <w:lang w:val="es-ES_tradnl"/>
        </w:rPr>
        <w:t xml:space="preserve"> </w:t>
      </w:r>
      <w:r w:rsidR="009A1A27" w:rsidRPr="00ED02CA">
        <w:rPr>
          <w:rFonts w:ascii="Lato" w:eastAsia="Lato" w:hAnsi="Lato" w:cs="Lato"/>
          <w:i/>
          <w:iCs/>
          <w:color w:val="A6A6A6" w:themeColor="background1" w:themeShade="A6"/>
          <w:lang w:val="es-ES_tradnl" w:eastAsia="es-ES"/>
        </w:rPr>
        <w:t>describe el</w:t>
      </w:r>
      <w:r w:rsidRPr="00ED02CA">
        <w:rPr>
          <w:rFonts w:ascii="Lato" w:eastAsia="Lato" w:hAnsi="Lato" w:cs="Lato"/>
          <w:i/>
          <w:iCs/>
          <w:color w:val="A6A6A6" w:themeColor="background1" w:themeShade="A6"/>
          <w:lang w:val="es-ES_tradnl" w:eastAsia="es-ES"/>
        </w:rPr>
        <w:t xml:space="preserve"> nivel de desarrollo (</w:t>
      </w:r>
      <w:r w:rsidR="009A1A27" w:rsidRPr="00ED02CA">
        <w:rPr>
          <w:rFonts w:ascii="Lato" w:eastAsia="Lato" w:hAnsi="Lato" w:cs="Lato"/>
          <w:i/>
          <w:iCs/>
          <w:color w:val="A6A6A6" w:themeColor="background1" w:themeShade="A6"/>
          <w:lang w:val="es-ES_tradnl" w:eastAsia="es-ES"/>
        </w:rPr>
        <w:t>niveles</w:t>
      </w:r>
      <w:r w:rsidRPr="00ED02CA">
        <w:rPr>
          <w:rFonts w:ascii="Lato" w:eastAsia="Lato" w:hAnsi="Lato" w:cs="Lato"/>
          <w:i/>
          <w:iCs/>
          <w:color w:val="A6A6A6" w:themeColor="background1" w:themeShade="A6"/>
          <w:lang w:val="es-ES_tradnl" w:eastAsia="es-ES"/>
        </w:rPr>
        <w:t xml:space="preserve"> 0 a 4) y las prioridades de fortalecimiento.</w:t>
      </w:r>
    </w:p>
    <w:p w14:paraId="032C7B86" w14:textId="77777777" w:rsidR="001B3D0D" w:rsidRPr="00ED02CA" w:rsidRDefault="001B3D0D" w:rsidP="001B3D0D">
      <w:pPr>
        <w:pStyle w:val="Textoindependiente"/>
        <w:spacing w:before="0" w:line="276" w:lineRule="auto"/>
        <w:ind w:left="0" w:firstLine="0"/>
        <w:jc w:val="both"/>
        <w:rPr>
          <w:rFonts w:ascii="Lato" w:hAnsi="Lato"/>
          <w:lang w:val="es-ES_tradnl"/>
        </w:rPr>
      </w:pPr>
    </w:p>
    <w:p w14:paraId="3C9F7CD4" w14:textId="7D408A73" w:rsidR="009A1A27" w:rsidRDefault="009A1A27" w:rsidP="009A1A27">
      <w:pPr>
        <w:pStyle w:val="Textoindependiente"/>
        <w:spacing w:before="0" w:line="276" w:lineRule="auto"/>
        <w:ind w:left="0" w:firstLine="0"/>
        <w:jc w:val="center"/>
        <w:rPr>
          <w:rFonts w:ascii="Lato" w:hAnsi="Lato"/>
          <w:lang w:val="es-ES_tradnl"/>
        </w:rPr>
      </w:pPr>
      <w:r w:rsidRPr="00ED02CA">
        <w:rPr>
          <w:rFonts w:ascii="Lato" w:hAnsi="Lato"/>
          <w:lang w:val="es-ES_tradnl"/>
        </w:rPr>
        <w:t>Cuadro 3. Componentes y temas de evaluación del nivel de desarrollo (línea base).</w:t>
      </w:r>
    </w:p>
    <w:p w14:paraId="772D3104" w14:textId="77777777" w:rsidR="00EB77BB" w:rsidRPr="00ED02CA" w:rsidRDefault="00EB77BB" w:rsidP="009A1A27">
      <w:pPr>
        <w:pStyle w:val="Textoindependiente"/>
        <w:spacing w:before="0" w:line="276" w:lineRule="auto"/>
        <w:ind w:left="0" w:firstLine="0"/>
        <w:jc w:val="center"/>
        <w:rPr>
          <w:rFonts w:ascii="Lato" w:hAnsi="Lato"/>
          <w:lang w:val="es-ES_tradnl"/>
        </w:rPr>
      </w:pPr>
    </w:p>
    <w:tbl>
      <w:tblPr>
        <w:tblStyle w:val="Tablaconcuadrculaclara"/>
        <w:tblW w:w="4947" w:type="pct"/>
        <w:tblInd w:w="108" w:type="dxa"/>
        <w:tblLook w:val="04A0" w:firstRow="1" w:lastRow="0" w:firstColumn="1" w:lastColumn="0" w:noHBand="0" w:noVBand="1"/>
      </w:tblPr>
      <w:tblGrid>
        <w:gridCol w:w="2175"/>
        <w:gridCol w:w="2630"/>
        <w:gridCol w:w="1699"/>
        <w:gridCol w:w="3465"/>
      </w:tblGrid>
      <w:tr w:rsidR="001B3D0D" w:rsidRPr="00ED02CA" w14:paraId="49087D77" w14:textId="77777777" w:rsidTr="009A1A27">
        <w:trPr>
          <w:trHeight w:val="334"/>
        </w:trPr>
        <w:tc>
          <w:tcPr>
            <w:tcW w:w="1091" w:type="pct"/>
            <w:shd w:val="clear" w:color="auto" w:fill="50B4C9"/>
            <w:noWrap/>
            <w:vAlign w:val="center"/>
            <w:hideMark/>
          </w:tcPr>
          <w:p w14:paraId="5C8B7522" w14:textId="77777777" w:rsidR="001B3D0D" w:rsidRPr="00CB7B2D" w:rsidRDefault="001B3D0D" w:rsidP="009A1A27">
            <w:pPr>
              <w:widowControl/>
              <w:autoSpaceDE/>
              <w:autoSpaceDN/>
              <w:spacing w:line="276" w:lineRule="auto"/>
              <w:jc w:val="center"/>
              <w:rPr>
                <w:rFonts w:ascii="Lato" w:eastAsia="Times New Roman" w:hAnsi="Lato" w:cs="Calibri"/>
                <w:b/>
                <w:bCs/>
                <w:color w:val="FFFFFF" w:themeColor="background1"/>
                <w:sz w:val="20"/>
                <w:szCs w:val="20"/>
                <w:lang w:val="es-ES_tradnl" w:eastAsia="es-MX"/>
              </w:rPr>
            </w:pPr>
            <w:r w:rsidRPr="00CB7B2D">
              <w:rPr>
                <w:rFonts w:ascii="Lato" w:eastAsia="Times New Roman" w:hAnsi="Lato" w:cs="Calibri"/>
                <w:b/>
                <w:bCs/>
                <w:color w:val="FFFFFF" w:themeColor="background1"/>
                <w:sz w:val="20"/>
                <w:szCs w:val="20"/>
                <w:lang w:val="es-ES_tradnl" w:eastAsia="es-MX"/>
              </w:rPr>
              <w:t>Componente</w:t>
            </w:r>
          </w:p>
        </w:tc>
        <w:tc>
          <w:tcPr>
            <w:tcW w:w="1319" w:type="pct"/>
            <w:shd w:val="clear" w:color="auto" w:fill="50B4C9"/>
            <w:vAlign w:val="center"/>
            <w:hideMark/>
          </w:tcPr>
          <w:p w14:paraId="6D196EB2" w14:textId="77777777" w:rsidR="001B3D0D" w:rsidRPr="00CB7B2D" w:rsidRDefault="001B3D0D" w:rsidP="009A1A27">
            <w:pPr>
              <w:widowControl/>
              <w:autoSpaceDE/>
              <w:autoSpaceDN/>
              <w:spacing w:line="276" w:lineRule="auto"/>
              <w:jc w:val="center"/>
              <w:rPr>
                <w:rFonts w:ascii="Lato" w:eastAsia="Times New Roman" w:hAnsi="Lato" w:cs="Calibri"/>
                <w:b/>
                <w:bCs/>
                <w:color w:val="FFFFFF" w:themeColor="background1"/>
                <w:sz w:val="20"/>
                <w:szCs w:val="20"/>
                <w:lang w:val="es-ES_tradnl" w:eastAsia="es-MX"/>
              </w:rPr>
            </w:pPr>
            <w:r w:rsidRPr="00CB7B2D">
              <w:rPr>
                <w:rFonts w:ascii="Lato" w:eastAsia="Times New Roman" w:hAnsi="Lato" w:cs="Calibri"/>
                <w:b/>
                <w:bCs/>
                <w:color w:val="FFFFFF" w:themeColor="background1"/>
                <w:sz w:val="20"/>
                <w:szCs w:val="20"/>
                <w:lang w:val="es-ES_tradnl" w:eastAsia="es-MX"/>
              </w:rPr>
              <w:t>Tema</w:t>
            </w:r>
          </w:p>
        </w:tc>
        <w:tc>
          <w:tcPr>
            <w:tcW w:w="852" w:type="pct"/>
            <w:shd w:val="clear" w:color="auto" w:fill="50B4C9"/>
            <w:vAlign w:val="center"/>
            <w:hideMark/>
          </w:tcPr>
          <w:p w14:paraId="03B88F3D" w14:textId="77777777" w:rsidR="001B3D0D" w:rsidRPr="00CB7B2D" w:rsidRDefault="001B3D0D" w:rsidP="009A1A27">
            <w:pPr>
              <w:widowControl/>
              <w:autoSpaceDE/>
              <w:autoSpaceDN/>
              <w:spacing w:line="276" w:lineRule="auto"/>
              <w:jc w:val="center"/>
              <w:rPr>
                <w:rFonts w:ascii="Lato" w:eastAsia="Times New Roman" w:hAnsi="Lato" w:cs="Calibri"/>
                <w:b/>
                <w:bCs/>
                <w:color w:val="FFFFFF" w:themeColor="background1"/>
                <w:sz w:val="20"/>
                <w:szCs w:val="20"/>
                <w:lang w:val="es-ES_tradnl" w:eastAsia="es-MX"/>
              </w:rPr>
            </w:pPr>
            <w:r w:rsidRPr="00CB7B2D">
              <w:rPr>
                <w:rFonts w:ascii="Lato" w:eastAsia="Times New Roman" w:hAnsi="Lato" w:cs="Calibri"/>
                <w:b/>
                <w:bCs/>
                <w:color w:val="FFFFFF" w:themeColor="background1"/>
                <w:sz w:val="20"/>
                <w:szCs w:val="20"/>
                <w:lang w:val="es-ES_tradnl" w:eastAsia="es-MX"/>
              </w:rPr>
              <w:t>Nivel de desarrollo</w:t>
            </w:r>
          </w:p>
          <w:p w14:paraId="5A5BD247" w14:textId="0CF7CB19" w:rsidR="001B3D0D" w:rsidRPr="00CB7B2D" w:rsidRDefault="001B3D0D" w:rsidP="009A1A27">
            <w:pPr>
              <w:widowControl/>
              <w:autoSpaceDE/>
              <w:autoSpaceDN/>
              <w:spacing w:line="276" w:lineRule="auto"/>
              <w:jc w:val="center"/>
              <w:rPr>
                <w:rFonts w:ascii="Lato" w:eastAsia="Times New Roman" w:hAnsi="Lato" w:cs="Calibri"/>
                <w:b/>
                <w:bCs/>
                <w:color w:val="FFFFFF" w:themeColor="background1"/>
                <w:sz w:val="20"/>
                <w:szCs w:val="20"/>
                <w:lang w:val="es-ES_tradnl" w:eastAsia="es-MX"/>
              </w:rPr>
            </w:pPr>
            <w:r w:rsidRPr="00CB7B2D">
              <w:rPr>
                <w:rFonts w:ascii="Lato" w:eastAsia="Times New Roman" w:hAnsi="Lato" w:cs="Calibri"/>
                <w:b/>
                <w:bCs/>
                <w:color w:val="FFFFFF" w:themeColor="background1"/>
                <w:sz w:val="20"/>
                <w:szCs w:val="20"/>
                <w:lang w:val="es-ES_tradnl" w:eastAsia="es-MX"/>
              </w:rPr>
              <w:t>(</w:t>
            </w:r>
            <w:r w:rsidR="009A1A27" w:rsidRPr="00CB7B2D">
              <w:rPr>
                <w:rFonts w:ascii="Lato" w:eastAsia="Times New Roman" w:hAnsi="Lato" w:cs="Calibri"/>
                <w:b/>
                <w:bCs/>
                <w:color w:val="FFFFFF" w:themeColor="background1"/>
                <w:sz w:val="20"/>
                <w:szCs w:val="20"/>
                <w:lang w:val="es-ES_tradnl" w:eastAsia="es-MX"/>
              </w:rPr>
              <w:t>d</w:t>
            </w:r>
            <w:r w:rsidRPr="00CB7B2D">
              <w:rPr>
                <w:rFonts w:ascii="Lato" w:eastAsia="Times New Roman" w:hAnsi="Lato" w:cs="Calibri"/>
                <w:b/>
                <w:bCs/>
                <w:color w:val="FFFFFF" w:themeColor="background1"/>
                <w:sz w:val="20"/>
                <w:szCs w:val="20"/>
                <w:lang w:val="es-ES_tradnl" w:eastAsia="es-MX"/>
              </w:rPr>
              <w:t>el 0 al 4)</w:t>
            </w:r>
          </w:p>
        </w:tc>
        <w:tc>
          <w:tcPr>
            <w:tcW w:w="1738" w:type="pct"/>
            <w:shd w:val="clear" w:color="auto" w:fill="50B4C9"/>
            <w:noWrap/>
            <w:vAlign w:val="center"/>
            <w:hideMark/>
          </w:tcPr>
          <w:p w14:paraId="0F9ED3B3" w14:textId="77777777" w:rsidR="001B3D0D" w:rsidRPr="00CB7B2D" w:rsidRDefault="001B3D0D" w:rsidP="009A1A27">
            <w:pPr>
              <w:widowControl/>
              <w:spacing w:line="276" w:lineRule="auto"/>
              <w:jc w:val="center"/>
              <w:rPr>
                <w:rFonts w:ascii="Lato" w:eastAsia="Times New Roman" w:hAnsi="Lato" w:cs="Calibri"/>
                <w:b/>
                <w:bCs/>
                <w:color w:val="FFFFFF" w:themeColor="background1"/>
                <w:sz w:val="20"/>
                <w:szCs w:val="20"/>
                <w:lang w:val="es-ES_tradnl" w:eastAsia="es-MX"/>
              </w:rPr>
            </w:pPr>
            <w:r w:rsidRPr="00CB7B2D">
              <w:rPr>
                <w:rFonts w:ascii="Lato" w:eastAsia="Times New Roman" w:hAnsi="Lato" w:cs="Calibri"/>
                <w:b/>
                <w:bCs/>
                <w:color w:val="FFFFFF" w:themeColor="background1"/>
                <w:sz w:val="20"/>
                <w:szCs w:val="20"/>
                <w:lang w:val="es-ES_tradnl" w:eastAsia="es-MX"/>
              </w:rPr>
              <w:t>Prioridades de fortalecimiento</w:t>
            </w:r>
          </w:p>
          <w:p w14:paraId="5B2C2EB3" w14:textId="77777777" w:rsidR="001B3D0D" w:rsidRPr="00CB7B2D" w:rsidRDefault="001B3D0D" w:rsidP="009A1A27">
            <w:pPr>
              <w:widowControl/>
              <w:spacing w:line="276" w:lineRule="auto"/>
              <w:jc w:val="center"/>
              <w:rPr>
                <w:rFonts w:ascii="Lato" w:eastAsia="Times New Roman" w:hAnsi="Lato" w:cs="Calibri"/>
                <w:b/>
                <w:bCs/>
                <w:color w:val="FFFFFF" w:themeColor="background1"/>
                <w:sz w:val="20"/>
                <w:szCs w:val="20"/>
                <w:lang w:val="es-ES_tradnl" w:eastAsia="es-MX"/>
              </w:rPr>
            </w:pPr>
            <w:r w:rsidRPr="00CB7B2D">
              <w:rPr>
                <w:rFonts w:ascii="Lato" w:eastAsia="Times New Roman" w:hAnsi="Lato" w:cs="Calibri"/>
                <w:b/>
                <w:bCs/>
                <w:color w:val="FFFFFF" w:themeColor="background1"/>
                <w:sz w:val="20"/>
                <w:szCs w:val="20"/>
                <w:lang w:val="es-ES_tradnl" w:eastAsia="es-MX"/>
              </w:rPr>
              <w:t>(en los casos que aplique)</w:t>
            </w:r>
          </w:p>
        </w:tc>
      </w:tr>
      <w:tr w:rsidR="001B3D0D" w:rsidRPr="00ED02CA" w14:paraId="196D4C51" w14:textId="77777777" w:rsidTr="00764252">
        <w:trPr>
          <w:trHeight w:val="367"/>
        </w:trPr>
        <w:tc>
          <w:tcPr>
            <w:tcW w:w="1091" w:type="pct"/>
            <w:vMerge w:val="restart"/>
            <w:hideMark/>
          </w:tcPr>
          <w:p w14:paraId="65C22268"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r w:rsidRPr="00CB7B2D">
              <w:rPr>
                <w:rFonts w:ascii="Lato" w:eastAsia="Times New Roman" w:hAnsi="Lato" w:cs="Calibri"/>
                <w:color w:val="000000" w:themeColor="text1"/>
                <w:sz w:val="20"/>
                <w:szCs w:val="20"/>
                <w:lang w:val="es-ES_tradnl" w:eastAsia="es-MX"/>
              </w:rPr>
              <w:t>A. Estructura orgánica y gobernanza</w:t>
            </w:r>
          </w:p>
        </w:tc>
        <w:tc>
          <w:tcPr>
            <w:tcW w:w="1319" w:type="pct"/>
            <w:hideMark/>
          </w:tcPr>
          <w:p w14:paraId="63AEEA5D"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1. Desarrollo organizativo</w:t>
            </w:r>
          </w:p>
        </w:tc>
        <w:tc>
          <w:tcPr>
            <w:tcW w:w="852" w:type="pct"/>
            <w:vAlign w:val="center"/>
          </w:tcPr>
          <w:p w14:paraId="4861D1EB"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6BBEFFEE"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0F91ED72" w14:textId="77777777" w:rsidTr="00764252">
        <w:trPr>
          <w:trHeight w:val="401"/>
        </w:trPr>
        <w:tc>
          <w:tcPr>
            <w:tcW w:w="1091" w:type="pct"/>
            <w:vMerge/>
            <w:hideMark/>
          </w:tcPr>
          <w:p w14:paraId="111586D6"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p>
        </w:tc>
        <w:tc>
          <w:tcPr>
            <w:tcW w:w="1319" w:type="pct"/>
            <w:hideMark/>
          </w:tcPr>
          <w:p w14:paraId="01E27731"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2. Espacios de gobernanza colectiva</w:t>
            </w:r>
          </w:p>
        </w:tc>
        <w:tc>
          <w:tcPr>
            <w:tcW w:w="852" w:type="pct"/>
            <w:vAlign w:val="center"/>
          </w:tcPr>
          <w:p w14:paraId="68035629"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630D480C"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63024A34" w14:textId="77777777" w:rsidTr="00764252">
        <w:trPr>
          <w:trHeight w:val="280"/>
        </w:trPr>
        <w:tc>
          <w:tcPr>
            <w:tcW w:w="1091" w:type="pct"/>
            <w:vMerge/>
          </w:tcPr>
          <w:p w14:paraId="6C4EF645"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p>
        </w:tc>
        <w:tc>
          <w:tcPr>
            <w:tcW w:w="1319" w:type="pct"/>
          </w:tcPr>
          <w:p w14:paraId="2C4A9653"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3. Género e inclusión</w:t>
            </w:r>
          </w:p>
        </w:tc>
        <w:tc>
          <w:tcPr>
            <w:tcW w:w="852" w:type="pct"/>
            <w:vAlign w:val="center"/>
          </w:tcPr>
          <w:p w14:paraId="4475BF26"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7432FC34"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6AB819AF" w14:textId="77777777" w:rsidTr="00764252">
        <w:trPr>
          <w:trHeight w:val="556"/>
        </w:trPr>
        <w:tc>
          <w:tcPr>
            <w:tcW w:w="1091" w:type="pct"/>
            <w:hideMark/>
          </w:tcPr>
          <w:p w14:paraId="69E59BB5"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r w:rsidRPr="00CB7B2D">
              <w:rPr>
                <w:rFonts w:ascii="Lato" w:eastAsia="Times New Roman" w:hAnsi="Lato" w:cs="Calibri"/>
                <w:color w:val="000000" w:themeColor="text1"/>
                <w:sz w:val="20"/>
                <w:szCs w:val="20"/>
                <w:lang w:val="es-ES_tradnl" w:eastAsia="es-MX"/>
              </w:rPr>
              <w:t>B. Aspectos legales</w:t>
            </w:r>
          </w:p>
        </w:tc>
        <w:tc>
          <w:tcPr>
            <w:tcW w:w="1319" w:type="pct"/>
            <w:hideMark/>
          </w:tcPr>
          <w:p w14:paraId="28936165"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4. Figura legal que da soporte a gestiones grupales</w:t>
            </w:r>
          </w:p>
        </w:tc>
        <w:tc>
          <w:tcPr>
            <w:tcW w:w="852" w:type="pct"/>
            <w:vAlign w:val="center"/>
          </w:tcPr>
          <w:p w14:paraId="390C3616"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2483AE07"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5CE0CB19" w14:textId="77777777" w:rsidTr="00764252">
        <w:trPr>
          <w:trHeight w:val="334"/>
        </w:trPr>
        <w:tc>
          <w:tcPr>
            <w:tcW w:w="1091" w:type="pct"/>
            <w:vMerge w:val="restart"/>
            <w:hideMark/>
          </w:tcPr>
          <w:p w14:paraId="33BE31EE"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r w:rsidRPr="00CB7B2D">
              <w:rPr>
                <w:rFonts w:ascii="Lato" w:eastAsia="Times New Roman" w:hAnsi="Lato" w:cs="Calibri"/>
                <w:color w:val="000000" w:themeColor="text1"/>
                <w:sz w:val="20"/>
                <w:szCs w:val="20"/>
                <w:lang w:val="es-ES_tradnl" w:eastAsia="es-MX"/>
              </w:rPr>
              <w:t>C. Contabilidad, administración y aspectos financieros</w:t>
            </w:r>
          </w:p>
        </w:tc>
        <w:tc>
          <w:tcPr>
            <w:tcW w:w="1319" w:type="pct"/>
            <w:hideMark/>
          </w:tcPr>
          <w:p w14:paraId="228E4BC2"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5. Usan contabilidad</w:t>
            </w:r>
          </w:p>
        </w:tc>
        <w:tc>
          <w:tcPr>
            <w:tcW w:w="852" w:type="pct"/>
            <w:vAlign w:val="center"/>
          </w:tcPr>
          <w:p w14:paraId="47FD1237"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52B09F6C"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4A0F70CF" w14:textId="77777777" w:rsidTr="00764252">
        <w:trPr>
          <w:trHeight w:val="402"/>
        </w:trPr>
        <w:tc>
          <w:tcPr>
            <w:tcW w:w="1091" w:type="pct"/>
            <w:vMerge/>
            <w:hideMark/>
          </w:tcPr>
          <w:p w14:paraId="36DC6842"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p>
        </w:tc>
        <w:tc>
          <w:tcPr>
            <w:tcW w:w="1319" w:type="pct"/>
            <w:hideMark/>
          </w:tcPr>
          <w:p w14:paraId="40986E37"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6. Estados financieros</w:t>
            </w:r>
          </w:p>
        </w:tc>
        <w:tc>
          <w:tcPr>
            <w:tcW w:w="852" w:type="pct"/>
            <w:vAlign w:val="center"/>
          </w:tcPr>
          <w:p w14:paraId="32C8FD56"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63AB9F69"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1939828D" w14:textId="77777777" w:rsidTr="00764252">
        <w:trPr>
          <w:trHeight w:val="476"/>
        </w:trPr>
        <w:tc>
          <w:tcPr>
            <w:tcW w:w="1091" w:type="pct"/>
            <w:hideMark/>
          </w:tcPr>
          <w:p w14:paraId="4D67A418"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r w:rsidRPr="00CB7B2D">
              <w:rPr>
                <w:rFonts w:ascii="Lato" w:eastAsia="Times New Roman" w:hAnsi="Lato" w:cs="Calibri"/>
                <w:color w:val="000000" w:themeColor="text1"/>
                <w:sz w:val="20"/>
                <w:szCs w:val="20"/>
                <w:lang w:val="es-ES_tradnl" w:eastAsia="es-MX"/>
              </w:rPr>
              <w:t>D. Planificación empresarial y de negocios</w:t>
            </w:r>
          </w:p>
        </w:tc>
        <w:tc>
          <w:tcPr>
            <w:tcW w:w="1319" w:type="pct"/>
            <w:hideMark/>
          </w:tcPr>
          <w:p w14:paraId="1C0EFFF7"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7. Idea y desarrollo de negocio, Cadena de valor</w:t>
            </w:r>
          </w:p>
        </w:tc>
        <w:tc>
          <w:tcPr>
            <w:tcW w:w="852" w:type="pct"/>
            <w:vAlign w:val="center"/>
          </w:tcPr>
          <w:p w14:paraId="067E7901"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3CF4DFC6"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79CE8E25" w14:textId="77777777" w:rsidTr="00764252">
        <w:trPr>
          <w:trHeight w:val="688"/>
        </w:trPr>
        <w:tc>
          <w:tcPr>
            <w:tcW w:w="1091" w:type="pct"/>
            <w:vMerge w:val="restart"/>
            <w:hideMark/>
          </w:tcPr>
          <w:p w14:paraId="4E5229F9" w14:textId="7640356A"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r w:rsidRPr="00CB7B2D">
              <w:rPr>
                <w:rFonts w:ascii="Lato" w:eastAsia="Times New Roman" w:hAnsi="Lato" w:cs="Calibri"/>
                <w:color w:val="000000" w:themeColor="text1"/>
                <w:sz w:val="20"/>
                <w:szCs w:val="20"/>
                <w:lang w:val="es-ES_tradnl" w:eastAsia="es-MX"/>
              </w:rPr>
              <w:t>E. Manejo de los recursos naturales, la biodiversidad y gestión ambiental y social</w:t>
            </w:r>
          </w:p>
        </w:tc>
        <w:tc>
          <w:tcPr>
            <w:tcW w:w="1319" w:type="pct"/>
            <w:hideMark/>
          </w:tcPr>
          <w:p w14:paraId="41210BA0"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8. Implementación de prácticas de sostenibles y resiliencia climática</w:t>
            </w:r>
          </w:p>
        </w:tc>
        <w:tc>
          <w:tcPr>
            <w:tcW w:w="852" w:type="pct"/>
            <w:vAlign w:val="center"/>
          </w:tcPr>
          <w:p w14:paraId="2BC7CE9F"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2B4E66E8"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24618721" w14:textId="77777777" w:rsidTr="00764252">
        <w:trPr>
          <w:trHeight w:val="602"/>
        </w:trPr>
        <w:tc>
          <w:tcPr>
            <w:tcW w:w="1091" w:type="pct"/>
            <w:vMerge/>
            <w:hideMark/>
          </w:tcPr>
          <w:p w14:paraId="043026AB"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p>
        </w:tc>
        <w:tc>
          <w:tcPr>
            <w:tcW w:w="1319" w:type="pct"/>
            <w:hideMark/>
          </w:tcPr>
          <w:p w14:paraId="46481FF3" w14:textId="184E1F98" w:rsidR="001B3D0D" w:rsidRPr="00CB7B2D" w:rsidRDefault="001B3D0D" w:rsidP="001B3D0D">
            <w:pPr>
              <w:widowControl/>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9. Cumplimiento de la normativa asociada a la cadena de valor</w:t>
            </w:r>
          </w:p>
        </w:tc>
        <w:tc>
          <w:tcPr>
            <w:tcW w:w="852" w:type="pct"/>
            <w:vAlign w:val="center"/>
          </w:tcPr>
          <w:p w14:paraId="57FE7F19" w14:textId="77777777" w:rsidR="001B3D0D" w:rsidRPr="00CB7B2D" w:rsidRDefault="001B3D0D" w:rsidP="001B3D0D">
            <w:pPr>
              <w:widowControl/>
              <w:spacing w:line="276" w:lineRule="auto"/>
              <w:jc w:val="both"/>
              <w:rPr>
                <w:rFonts w:ascii="Lato" w:eastAsia="Times New Roman" w:hAnsi="Lato" w:cs="Calibri"/>
                <w:i/>
                <w:iCs/>
                <w:sz w:val="20"/>
                <w:szCs w:val="20"/>
                <w:lang w:val="es-ES_tradnl" w:eastAsia="es-MX"/>
              </w:rPr>
            </w:pPr>
          </w:p>
        </w:tc>
        <w:tc>
          <w:tcPr>
            <w:tcW w:w="1738" w:type="pct"/>
            <w:vAlign w:val="center"/>
          </w:tcPr>
          <w:p w14:paraId="595EC968"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1AF63E19" w14:textId="77777777" w:rsidTr="00764252">
        <w:trPr>
          <w:trHeight w:val="561"/>
        </w:trPr>
        <w:tc>
          <w:tcPr>
            <w:tcW w:w="1091" w:type="pct"/>
            <w:hideMark/>
          </w:tcPr>
          <w:p w14:paraId="4C89C97D"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r w:rsidRPr="00CB7B2D">
              <w:rPr>
                <w:rFonts w:ascii="Lato" w:eastAsia="Times New Roman" w:hAnsi="Lato" w:cs="Calibri"/>
                <w:color w:val="000000" w:themeColor="text1"/>
                <w:sz w:val="20"/>
                <w:szCs w:val="20"/>
                <w:lang w:val="es-ES_tradnl" w:eastAsia="es-MX"/>
              </w:rPr>
              <w:t>F. Operación técnica</w:t>
            </w:r>
          </w:p>
        </w:tc>
        <w:tc>
          <w:tcPr>
            <w:tcW w:w="1319" w:type="pct"/>
            <w:hideMark/>
          </w:tcPr>
          <w:p w14:paraId="5D03ABB5"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10. Operación técnica de la cadena productiva</w:t>
            </w:r>
          </w:p>
        </w:tc>
        <w:tc>
          <w:tcPr>
            <w:tcW w:w="852" w:type="pct"/>
            <w:vAlign w:val="center"/>
          </w:tcPr>
          <w:p w14:paraId="70DF1CC9"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3A6049A6"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72885775" w14:textId="77777777" w:rsidTr="00764252">
        <w:trPr>
          <w:trHeight w:val="555"/>
        </w:trPr>
        <w:tc>
          <w:tcPr>
            <w:tcW w:w="1091" w:type="pct"/>
            <w:hideMark/>
          </w:tcPr>
          <w:p w14:paraId="73B901EC"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r w:rsidRPr="00CB7B2D">
              <w:rPr>
                <w:rFonts w:ascii="Lato" w:eastAsia="Times New Roman" w:hAnsi="Lato" w:cs="Calibri"/>
                <w:color w:val="000000" w:themeColor="text1"/>
                <w:sz w:val="20"/>
                <w:szCs w:val="20"/>
                <w:lang w:val="es-ES_tradnl" w:eastAsia="es-MX"/>
              </w:rPr>
              <w:t>G. Acceso y gestión de créditos y financiamientos</w:t>
            </w:r>
          </w:p>
        </w:tc>
        <w:tc>
          <w:tcPr>
            <w:tcW w:w="1319" w:type="pct"/>
            <w:hideMark/>
          </w:tcPr>
          <w:p w14:paraId="1B8BA775"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11. Propuesta de financiamiento</w:t>
            </w:r>
          </w:p>
        </w:tc>
        <w:tc>
          <w:tcPr>
            <w:tcW w:w="852" w:type="pct"/>
            <w:vAlign w:val="center"/>
          </w:tcPr>
          <w:p w14:paraId="57A3FC8F"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491CD79C"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2F15689D" w14:textId="77777777" w:rsidTr="00764252">
        <w:trPr>
          <w:trHeight w:val="407"/>
        </w:trPr>
        <w:tc>
          <w:tcPr>
            <w:tcW w:w="1091" w:type="pct"/>
            <w:vMerge w:val="restart"/>
            <w:hideMark/>
          </w:tcPr>
          <w:p w14:paraId="739010E5"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r w:rsidRPr="00CB7B2D">
              <w:rPr>
                <w:rFonts w:ascii="Lato" w:eastAsia="Times New Roman" w:hAnsi="Lato" w:cs="Calibri"/>
                <w:color w:val="000000" w:themeColor="text1"/>
                <w:sz w:val="20"/>
                <w:szCs w:val="20"/>
                <w:lang w:val="es-ES_tradnl" w:eastAsia="es-MX"/>
              </w:rPr>
              <w:t>H. Comercialización y acceso a mercados</w:t>
            </w:r>
          </w:p>
        </w:tc>
        <w:tc>
          <w:tcPr>
            <w:tcW w:w="1319" w:type="pct"/>
            <w:hideMark/>
          </w:tcPr>
          <w:p w14:paraId="78E528E2"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12. Desarrollo del producto</w:t>
            </w:r>
          </w:p>
        </w:tc>
        <w:tc>
          <w:tcPr>
            <w:tcW w:w="852" w:type="pct"/>
            <w:vAlign w:val="center"/>
          </w:tcPr>
          <w:p w14:paraId="0A5E6482"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6242932F"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r w:rsidR="001B3D0D" w:rsidRPr="00ED02CA" w14:paraId="6BDD2DCD" w14:textId="77777777" w:rsidTr="00764252">
        <w:trPr>
          <w:trHeight w:val="268"/>
        </w:trPr>
        <w:tc>
          <w:tcPr>
            <w:tcW w:w="1091" w:type="pct"/>
            <w:vMerge/>
            <w:hideMark/>
          </w:tcPr>
          <w:p w14:paraId="635B1025" w14:textId="77777777" w:rsidR="001B3D0D" w:rsidRPr="00CB7B2D" w:rsidRDefault="001B3D0D" w:rsidP="001B3D0D">
            <w:pPr>
              <w:widowControl/>
              <w:autoSpaceDE/>
              <w:autoSpaceDN/>
              <w:spacing w:line="276" w:lineRule="auto"/>
              <w:jc w:val="both"/>
              <w:rPr>
                <w:rFonts w:ascii="Lato" w:eastAsia="Times New Roman" w:hAnsi="Lato" w:cs="Calibri"/>
                <w:color w:val="000000"/>
                <w:sz w:val="20"/>
                <w:szCs w:val="20"/>
                <w:lang w:val="es-ES_tradnl" w:eastAsia="es-MX"/>
              </w:rPr>
            </w:pPr>
          </w:p>
        </w:tc>
        <w:tc>
          <w:tcPr>
            <w:tcW w:w="1319" w:type="pct"/>
            <w:hideMark/>
          </w:tcPr>
          <w:p w14:paraId="378755BA" w14:textId="77777777" w:rsidR="001B3D0D" w:rsidRPr="00CB7B2D" w:rsidRDefault="001B3D0D" w:rsidP="001B3D0D">
            <w:pPr>
              <w:widowControl/>
              <w:spacing w:line="276" w:lineRule="auto"/>
              <w:jc w:val="both"/>
              <w:rPr>
                <w:rFonts w:ascii="Lato" w:eastAsia="Times New Roman" w:hAnsi="Lato" w:cs="Calibri"/>
                <w:sz w:val="20"/>
                <w:szCs w:val="20"/>
                <w:lang w:val="es-ES_tradnl" w:eastAsia="es-MX"/>
              </w:rPr>
            </w:pPr>
            <w:r w:rsidRPr="00CB7B2D">
              <w:rPr>
                <w:rFonts w:ascii="Lato" w:eastAsia="Times New Roman" w:hAnsi="Lato" w:cs="Calibri"/>
                <w:sz w:val="20"/>
                <w:szCs w:val="20"/>
                <w:lang w:val="es-ES_tradnl" w:eastAsia="es-MX"/>
              </w:rPr>
              <w:t>13. Comercialización</w:t>
            </w:r>
          </w:p>
        </w:tc>
        <w:tc>
          <w:tcPr>
            <w:tcW w:w="852" w:type="pct"/>
            <w:vAlign w:val="center"/>
          </w:tcPr>
          <w:p w14:paraId="5DF084D4" w14:textId="77777777" w:rsidR="001B3D0D" w:rsidRPr="00CB7B2D" w:rsidRDefault="001B3D0D" w:rsidP="001B3D0D">
            <w:pPr>
              <w:widowControl/>
              <w:autoSpaceDE/>
              <w:autoSpaceDN/>
              <w:spacing w:line="276" w:lineRule="auto"/>
              <w:jc w:val="both"/>
              <w:rPr>
                <w:rFonts w:ascii="Lato" w:eastAsia="Times New Roman" w:hAnsi="Lato" w:cs="Calibri"/>
                <w:i/>
                <w:iCs/>
                <w:sz w:val="20"/>
                <w:szCs w:val="20"/>
                <w:lang w:val="es-ES_tradnl" w:eastAsia="es-MX"/>
              </w:rPr>
            </w:pPr>
          </w:p>
        </w:tc>
        <w:tc>
          <w:tcPr>
            <w:tcW w:w="1738" w:type="pct"/>
            <w:vAlign w:val="center"/>
          </w:tcPr>
          <w:p w14:paraId="6F24A50F" w14:textId="77777777" w:rsidR="001B3D0D" w:rsidRPr="00CB7B2D" w:rsidRDefault="001B3D0D" w:rsidP="001B3D0D">
            <w:pPr>
              <w:widowControl/>
              <w:autoSpaceDE/>
              <w:autoSpaceDN/>
              <w:spacing w:line="276" w:lineRule="auto"/>
              <w:jc w:val="both"/>
              <w:rPr>
                <w:rFonts w:ascii="Lato" w:eastAsia="Times New Roman" w:hAnsi="Lato" w:cs="Calibri"/>
                <w:sz w:val="20"/>
                <w:szCs w:val="20"/>
                <w:lang w:val="es-ES_tradnl" w:eastAsia="es-MX"/>
              </w:rPr>
            </w:pPr>
          </w:p>
        </w:tc>
      </w:tr>
    </w:tbl>
    <w:p w14:paraId="1F330D55" w14:textId="77777777" w:rsidR="001B3D0D" w:rsidRPr="00ED02CA" w:rsidRDefault="001B3D0D" w:rsidP="001B3D0D">
      <w:pPr>
        <w:pStyle w:val="Textoindependiente"/>
        <w:spacing w:before="0" w:line="276" w:lineRule="auto"/>
        <w:jc w:val="both"/>
        <w:rPr>
          <w:rFonts w:ascii="Lato" w:hAnsi="Lato"/>
          <w:lang w:val="es-ES_tradnl"/>
        </w:rPr>
      </w:pPr>
    </w:p>
    <w:p w14:paraId="1E1C08EC" w14:textId="0E207FD2" w:rsidR="001B3D0D" w:rsidRPr="00ED02CA" w:rsidRDefault="001B3D0D" w:rsidP="001B3D0D">
      <w:pPr>
        <w:pStyle w:val="Textoindependiente"/>
        <w:numPr>
          <w:ilvl w:val="0"/>
          <w:numId w:val="14"/>
        </w:numPr>
        <w:spacing w:before="0" w:line="276" w:lineRule="auto"/>
        <w:jc w:val="both"/>
        <w:rPr>
          <w:rFonts w:ascii="Lato" w:hAnsi="Lato"/>
          <w:lang w:val="es-ES_tradnl"/>
        </w:rPr>
      </w:pPr>
      <w:r w:rsidRPr="00ED02CA">
        <w:rPr>
          <w:rFonts w:ascii="Lato" w:hAnsi="Lato"/>
          <w:b/>
          <w:bCs/>
          <w:lang w:val="es-ES_tradnl"/>
        </w:rPr>
        <w:lastRenderedPageBreak/>
        <w:t>Anexo de evidencias:</w:t>
      </w:r>
      <w:r w:rsidRPr="00ED02CA">
        <w:rPr>
          <w:rFonts w:ascii="Lato" w:hAnsi="Lato"/>
          <w:lang w:val="es-ES_tradnl"/>
        </w:rPr>
        <w:t xml:space="preserve"> </w:t>
      </w:r>
      <w:r w:rsidR="009A1A27" w:rsidRPr="00ED02CA">
        <w:rPr>
          <w:rFonts w:ascii="Lato" w:eastAsia="Lato" w:hAnsi="Lato" w:cs="Lato"/>
          <w:i/>
          <w:iCs/>
          <w:color w:val="A6A6A6" w:themeColor="background1" w:themeShade="A6"/>
          <w:lang w:val="es-ES_tradnl" w:eastAsia="es-ES"/>
        </w:rPr>
        <w:t>agrega</w:t>
      </w:r>
      <w:r w:rsidRPr="00ED02CA">
        <w:rPr>
          <w:rFonts w:ascii="Lato" w:eastAsia="Lato" w:hAnsi="Lato" w:cs="Lato"/>
          <w:i/>
          <w:iCs/>
          <w:color w:val="A6A6A6" w:themeColor="background1" w:themeShade="A6"/>
          <w:lang w:val="es-ES_tradnl" w:eastAsia="es-ES"/>
        </w:rPr>
        <w:t xml:space="preserve"> un expediente digital </w:t>
      </w:r>
      <w:r w:rsidR="009A1A27" w:rsidRPr="00ED02CA">
        <w:rPr>
          <w:rFonts w:ascii="Lato" w:eastAsia="Lato" w:hAnsi="Lato" w:cs="Lato"/>
          <w:i/>
          <w:iCs/>
          <w:color w:val="A6A6A6" w:themeColor="background1" w:themeShade="A6"/>
          <w:lang w:val="es-ES_tradnl" w:eastAsia="es-ES"/>
        </w:rPr>
        <w:t>con la</w:t>
      </w:r>
      <w:r w:rsidRPr="00ED02CA">
        <w:rPr>
          <w:rFonts w:ascii="Lato" w:eastAsia="Lato" w:hAnsi="Lato" w:cs="Lato"/>
          <w:i/>
          <w:iCs/>
          <w:color w:val="A6A6A6" w:themeColor="background1" w:themeShade="A6"/>
          <w:lang w:val="es-ES_tradnl" w:eastAsia="es-ES"/>
        </w:rPr>
        <w:t xml:space="preserve"> evidencia documental del </w:t>
      </w:r>
      <w:r w:rsidR="00ED02CA" w:rsidRPr="00ED02CA">
        <w:rPr>
          <w:rFonts w:ascii="Lato" w:eastAsia="Lato" w:hAnsi="Lato" w:cs="Lato"/>
          <w:i/>
          <w:iCs/>
          <w:color w:val="A6A6A6" w:themeColor="background1" w:themeShade="A6"/>
          <w:lang w:val="es-ES_tradnl" w:eastAsia="es-ES"/>
        </w:rPr>
        <w:t>GP</w:t>
      </w:r>
      <w:r w:rsidRPr="00ED02CA">
        <w:rPr>
          <w:rFonts w:ascii="Lato" w:eastAsia="Lato" w:hAnsi="Lato" w:cs="Lato"/>
          <w:i/>
          <w:iCs/>
          <w:color w:val="A6A6A6" w:themeColor="background1" w:themeShade="A6"/>
          <w:lang w:val="es-ES_tradnl" w:eastAsia="es-ES"/>
        </w:rPr>
        <w:t xml:space="preserve"> que respalde el nivel de desarrollo de capacidades por componente</w:t>
      </w:r>
      <w:r w:rsidR="009A1A27" w:rsidRPr="00ED02CA">
        <w:rPr>
          <w:rFonts w:ascii="Lato" w:eastAsia="Lato" w:hAnsi="Lato" w:cs="Lato"/>
          <w:i/>
          <w:iCs/>
          <w:color w:val="A6A6A6" w:themeColor="background1" w:themeShade="A6"/>
          <w:lang w:val="es-ES_tradnl" w:eastAsia="es-ES"/>
        </w:rPr>
        <w:t>. Además, agrega la lista de las personas integrantes del GP</w:t>
      </w:r>
      <w:r w:rsidRPr="00ED02CA">
        <w:rPr>
          <w:rFonts w:ascii="Lato" w:eastAsia="Lato" w:hAnsi="Lato" w:cs="Lato"/>
          <w:i/>
          <w:iCs/>
          <w:color w:val="A6A6A6" w:themeColor="background1" w:themeShade="A6"/>
          <w:lang w:val="es-ES_tradnl" w:eastAsia="es-ES"/>
        </w:rPr>
        <w:t>.</w:t>
      </w:r>
    </w:p>
    <w:p w14:paraId="5AA42A40" w14:textId="4AF16362" w:rsidR="00D15DAB" w:rsidRPr="00ED02CA" w:rsidRDefault="00D15DAB" w:rsidP="001B3D0D">
      <w:pPr>
        <w:spacing w:line="276" w:lineRule="auto"/>
        <w:jc w:val="both"/>
        <w:rPr>
          <w:rFonts w:ascii="Lato" w:hAnsi="Lato"/>
          <w:sz w:val="22"/>
          <w:szCs w:val="22"/>
          <w:lang w:val="es-ES_tradnl"/>
        </w:rPr>
      </w:pPr>
    </w:p>
    <w:sectPr w:rsidR="00D15DAB" w:rsidRPr="00ED02CA" w:rsidSect="007D33B9">
      <w:headerReference w:type="default" r:id="rId11"/>
      <w:footerReference w:type="default" r:id="rId12"/>
      <w:pgSz w:w="12240" w:h="15840"/>
      <w:pgMar w:top="2268" w:right="1077" w:bottom="1418" w:left="1077" w:header="675" w:footer="2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71765F" w14:textId="77777777" w:rsidR="003B0D26" w:rsidRDefault="003B0D26" w:rsidP="00503AF3">
      <w:r>
        <w:separator/>
      </w:r>
    </w:p>
  </w:endnote>
  <w:endnote w:type="continuationSeparator" w:id="0">
    <w:p w14:paraId="61A4CD1F" w14:textId="77777777" w:rsidR="003B0D26" w:rsidRDefault="003B0D26" w:rsidP="0050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ato">
    <w:panose1 w:val="020B0604020202020204"/>
    <w:charset w:val="4D"/>
    <w:family w:val="swiss"/>
    <w:pitch w:val="variable"/>
    <w:sig w:usb0="E10002FF" w:usb1="5000ECFF" w:usb2="00000021" w:usb3="00000000" w:csb0="0000019F" w:csb1="00000000"/>
  </w:font>
  <w:font w:name="Montserrat">
    <w:panose1 w:val="020B0604020202020204"/>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1A69E8" w14:textId="0A5038BE" w:rsidR="001B3D0D" w:rsidRDefault="001B3D0D">
    <w:pPr>
      <w:pStyle w:val="Textoindependiente"/>
      <w:spacing w:before="0"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DE4AE0" w14:textId="446A3653" w:rsidR="006D6058" w:rsidRPr="001B7581" w:rsidRDefault="002A4FD7" w:rsidP="007D33B9">
    <w:pPr>
      <w:pStyle w:val="Piedepgina"/>
      <w:tabs>
        <w:tab w:val="clear" w:pos="4252"/>
        <w:tab w:val="clear" w:pos="8504"/>
        <w:tab w:val="left" w:pos="6730"/>
      </w:tabs>
      <w:rPr>
        <w:rFonts w:ascii="Corbel" w:hAnsi="Corbel"/>
        <w:color w:val="458983"/>
        <w:sz w:val="22"/>
      </w:rPr>
    </w:pPr>
    <w:r>
      <w:rPr>
        <w:rFonts w:ascii="Corbel" w:hAnsi="Corbel"/>
        <w:noProof/>
        <w:color w:val="458983"/>
        <w:sz w:val="22"/>
      </w:rPr>
      <w:drawing>
        <wp:anchor distT="0" distB="0" distL="114300" distR="114300" simplePos="0" relativeHeight="251660288" behindDoc="0" locked="0" layoutInCell="1" allowOverlap="1" wp14:anchorId="51B378B4" wp14:editId="6A135714">
          <wp:simplePos x="0" y="0"/>
          <wp:positionH relativeFrom="margin">
            <wp:posOffset>-1103630</wp:posOffset>
          </wp:positionH>
          <wp:positionV relativeFrom="paragraph">
            <wp:posOffset>298722</wp:posOffset>
          </wp:positionV>
          <wp:extent cx="8612505" cy="1362710"/>
          <wp:effectExtent l="0" t="0" r="0" b="0"/>
          <wp:wrapSquare wrapText="bothSides"/>
          <wp:docPr id="1749646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46945" name="Imagen 1"/>
                  <pic:cNvPicPr/>
                </pic:nvPicPr>
                <pic:blipFill>
                  <a:blip r:embed="rId1"/>
                  <a:stretch>
                    <a:fillRect/>
                  </a:stretch>
                </pic:blipFill>
                <pic:spPr>
                  <a:xfrm>
                    <a:off x="0" y="0"/>
                    <a:ext cx="8612505" cy="1362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995946E" w14:textId="77777777" w:rsidR="003B0D26" w:rsidRDefault="003B0D26" w:rsidP="00503AF3">
      <w:r>
        <w:separator/>
      </w:r>
    </w:p>
  </w:footnote>
  <w:footnote w:type="continuationSeparator" w:id="0">
    <w:p w14:paraId="4D973CA1" w14:textId="77777777" w:rsidR="003B0D26" w:rsidRDefault="003B0D26" w:rsidP="0050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merodepgina"/>
      </w:rPr>
      <w:id w:val="656737287"/>
      <w:docPartObj>
        <w:docPartGallery w:val="Page Numbers (Top of Page)"/>
        <w:docPartUnique/>
      </w:docPartObj>
    </w:sdtPr>
    <w:sdtContent>
      <w:p w14:paraId="32CD2ED0" w14:textId="32A23332" w:rsidR="00ED02CA" w:rsidRDefault="00ED02CA" w:rsidP="00ED02C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B3246A6" w14:textId="77777777" w:rsidR="00ED02CA" w:rsidRDefault="00ED02CA" w:rsidP="00ED02C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merodepgina"/>
        <w:rFonts w:ascii="Lato" w:hAnsi="Lato"/>
        <w:sz w:val="22"/>
        <w:szCs w:val="22"/>
      </w:rPr>
      <w:id w:val="-854185819"/>
      <w:docPartObj>
        <w:docPartGallery w:val="Page Numbers (Top of Page)"/>
        <w:docPartUnique/>
      </w:docPartObj>
    </w:sdtPr>
    <w:sdtContent>
      <w:p w14:paraId="68788DEE" w14:textId="4E3CE0AE" w:rsidR="00ED02CA" w:rsidRPr="00120342" w:rsidRDefault="00ED02CA" w:rsidP="008F0C3D">
        <w:pPr>
          <w:pStyle w:val="Encabezado"/>
          <w:framePr w:wrap="none" w:vAnchor="text" w:hAnchor="margin" w:xAlign="right" w:y="1"/>
          <w:rPr>
            <w:rStyle w:val="Nmerodepgina"/>
            <w:rFonts w:ascii="Lato" w:hAnsi="Lato"/>
            <w:sz w:val="22"/>
            <w:szCs w:val="22"/>
          </w:rPr>
        </w:pPr>
        <w:r w:rsidRPr="00120342">
          <w:rPr>
            <w:rStyle w:val="Nmerodepgina"/>
            <w:rFonts w:ascii="Lato" w:hAnsi="Lato"/>
            <w:sz w:val="22"/>
            <w:szCs w:val="22"/>
          </w:rPr>
          <w:fldChar w:fldCharType="begin"/>
        </w:r>
        <w:r w:rsidRPr="00120342">
          <w:rPr>
            <w:rStyle w:val="Nmerodepgina"/>
            <w:rFonts w:ascii="Lato" w:hAnsi="Lato"/>
            <w:sz w:val="22"/>
            <w:szCs w:val="22"/>
          </w:rPr>
          <w:instrText xml:space="preserve"> PAGE </w:instrText>
        </w:r>
        <w:r w:rsidRPr="00120342">
          <w:rPr>
            <w:rStyle w:val="Nmerodepgina"/>
            <w:rFonts w:ascii="Lato" w:hAnsi="Lato"/>
            <w:sz w:val="22"/>
            <w:szCs w:val="22"/>
          </w:rPr>
          <w:fldChar w:fldCharType="separate"/>
        </w:r>
        <w:r w:rsidRPr="00120342">
          <w:rPr>
            <w:rStyle w:val="Nmerodepgina"/>
            <w:rFonts w:ascii="Lato" w:hAnsi="Lato"/>
            <w:noProof/>
            <w:sz w:val="22"/>
            <w:szCs w:val="22"/>
          </w:rPr>
          <w:t>3</w:t>
        </w:r>
        <w:r w:rsidRPr="00120342">
          <w:rPr>
            <w:rStyle w:val="Nmerodepgina"/>
            <w:rFonts w:ascii="Lato" w:hAnsi="Lato"/>
            <w:sz w:val="22"/>
            <w:szCs w:val="22"/>
          </w:rPr>
          <w:fldChar w:fldCharType="end"/>
        </w:r>
      </w:p>
    </w:sdtContent>
  </w:sdt>
  <w:p w14:paraId="7081E0C3" w14:textId="65305F44" w:rsidR="001B3D0D" w:rsidRDefault="001B3D0D" w:rsidP="00ED02CA">
    <w:pPr>
      <w:pStyle w:val="Textoindependiente"/>
      <w:spacing w:before="0" w:line="14" w:lineRule="auto"/>
      <w:ind w:left="0" w:right="360" w:firstLine="0"/>
      <w:rPr>
        <w:sz w:val="20"/>
        <w:szCs w:val="20"/>
      </w:rPr>
    </w:pPr>
    <w:r>
      <w:rPr>
        <w:noProof/>
      </w:rPr>
      <w:drawing>
        <wp:anchor distT="0" distB="0" distL="114300" distR="114300" simplePos="0" relativeHeight="251663360" behindDoc="0" locked="0" layoutInCell="1" allowOverlap="1" wp14:anchorId="7F922390" wp14:editId="6B52DA0D">
          <wp:simplePos x="0" y="0"/>
          <wp:positionH relativeFrom="column">
            <wp:posOffset>-51891</wp:posOffset>
          </wp:positionH>
          <wp:positionV relativeFrom="paragraph">
            <wp:posOffset>-127000</wp:posOffset>
          </wp:positionV>
          <wp:extent cx="1709882" cy="741795"/>
          <wp:effectExtent l="0" t="0" r="5080" b="0"/>
          <wp:wrapSquare wrapText="bothSides"/>
          <wp:docPr id="1145686031"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10053" name="Picture 2" descr="A close-up of a sign&#10;&#10;AI-generated content may be incorrect."/>
                  <pic:cNvPicPr/>
                </pic:nvPicPr>
                <pic:blipFill>
                  <a:blip r:embed="rId1"/>
                  <a:stretch>
                    <a:fillRect/>
                  </a:stretch>
                </pic:blipFill>
                <pic:spPr>
                  <a:xfrm>
                    <a:off x="0" y="0"/>
                    <a:ext cx="1709882" cy="7417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merodepgina"/>
        <w:rFonts w:ascii="Lato" w:hAnsi="Lato"/>
        <w:sz w:val="22"/>
        <w:szCs w:val="22"/>
      </w:rPr>
      <w:id w:val="690495614"/>
      <w:docPartObj>
        <w:docPartGallery w:val="Page Numbers (Top of Page)"/>
        <w:docPartUnique/>
      </w:docPartObj>
    </w:sdtPr>
    <w:sdtContent>
      <w:p w14:paraId="11FB64C5" w14:textId="60EDD6E6" w:rsidR="00ED02CA" w:rsidRPr="00120342" w:rsidRDefault="00ED02CA" w:rsidP="008F0C3D">
        <w:pPr>
          <w:pStyle w:val="Encabezado"/>
          <w:framePr w:wrap="none" w:vAnchor="text" w:hAnchor="margin" w:xAlign="right" w:y="1"/>
          <w:rPr>
            <w:rStyle w:val="Nmerodepgina"/>
            <w:rFonts w:ascii="Lato" w:hAnsi="Lato"/>
            <w:sz w:val="22"/>
            <w:szCs w:val="22"/>
          </w:rPr>
        </w:pPr>
        <w:r w:rsidRPr="00120342">
          <w:rPr>
            <w:rStyle w:val="Nmerodepgina"/>
            <w:rFonts w:ascii="Lato" w:hAnsi="Lato"/>
            <w:sz w:val="22"/>
            <w:szCs w:val="22"/>
          </w:rPr>
          <w:fldChar w:fldCharType="begin"/>
        </w:r>
        <w:r w:rsidRPr="00120342">
          <w:rPr>
            <w:rStyle w:val="Nmerodepgina"/>
            <w:rFonts w:ascii="Lato" w:hAnsi="Lato"/>
            <w:sz w:val="22"/>
            <w:szCs w:val="22"/>
          </w:rPr>
          <w:instrText xml:space="preserve"> PAGE </w:instrText>
        </w:r>
        <w:r w:rsidRPr="00120342">
          <w:rPr>
            <w:rStyle w:val="Nmerodepgina"/>
            <w:rFonts w:ascii="Lato" w:hAnsi="Lato"/>
            <w:sz w:val="22"/>
            <w:szCs w:val="22"/>
          </w:rPr>
          <w:fldChar w:fldCharType="separate"/>
        </w:r>
        <w:r w:rsidRPr="00120342">
          <w:rPr>
            <w:rStyle w:val="Nmerodepgina"/>
            <w:rFonts w:ascii="Lato" w:hAnsi="Lato"/>
            <w:noProof/>
            <w:sz w:val="22"/>
            <w:szCs w:val="22"/>
          </w:rPr>
          <w:t>1</w:t>
        </w:r>
        <w:r w:rsidRPr="00120342">
          <w:rPr>
            <w:rStyle w:val="Nmerodepgina"/>
            <w:rFonts w:ascii="Lato" w:hAnsi="Lato"/>
            <w:noProof/>
            <w:sz w:val="22"/>
            <w:szCs w:val="22"/>
          </w:rPr>
          <w:t>0</w:t>
        </w:r>
        <w:r w:rsidRPr="00120342">
          <w:rPr>
            <w:rStyle w:val="Nmerodepgina"/>
            <w:rFonts w:ascii="Lato" w:hAnsi="Lato"/>
            <w:sz w:val="22"/>
            <w:szCs w:val="22"/>
          </w:rPr>
          <w:fldChar w:fldCharType="end"/>
        </w:r>
      </w:p>
    </w:sdtContent>
  </w:sdt>
  <w:p w14:paraId="7E84AB0C" w14:textId="66F18F1F" w:rsidR="00BF086B" w:rsidRDefault="00F160DB" w:rsidP="00ED02CA">
    <w:pPr>
      <w:pStyle w:val="Encabezado"/>
      <w:ind w:right="360"/>
    </w:pPr>
    <w:r>
      <w:rPr>
        <w:noProof/>
      </w:rPr>
      <w:drawing>
        <wp:anchor distT="0" distB="0" distL="114300" distR="114300" simplePos="0" relativeHeight="251661312" behindDoc="0" locked="0" layoutInCell="1" allowOverlap="1" wp14:anchorId="3EB3EAD4" wp14:editId="79F7BA4E">
          <wp:simplePos x="0" y="0"/>
          <wp:positionH relativeFrom="column">
            <wp:posOffset>73572</wp:posOffset>
          </wp:positionH>
          <wp:positionV relativeFrom="paragraph">
            <wp:posOffset>65273</wp:posOffset>
          </wp:positionV>
          <wp:extent cx="1881352" cy="816446"/>
          <wp:effectExtent l="0" t="0" r="0" b="0"/>
          <wp:wrapSquare wrapText="bothSides"/>
          <wp:docPr id="1106010053"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10053" name="Picture 2" descr="A close-up of a sign&#10;&#10;AI-generated content may be incorrect."/>
                  <pic:cNvPicPr/>
                </pic:nvPicPr>
                <pic:blipFill>
                  <a:blip r:embed="rId1"/>
                  <a:stretch>
                    <a:fillRect/>
                  </a:stretch>
                </pic:blipFill>
                <pic:spPr>
                  <a:xfrm>
                    <a:off x="0" y="0"/>
                    <a:ext cx="1881352" cy="816446"/>
                  </a:xfrm>
                  <a:prstGeom prst="rect">
                    <a:avLst/>
                  </a:prstGeom>
                </pic:spPr>
              </pic:pic>
            </a:graphicData>
          </a:graphic>
          <wp14:sizeRelH relativeFrom="page">
            <wp14:pctWidth>0</wp14:pctWidth>
          </wp14:sizeRelH>
          <wp14:sizeRelV relativeFrom="page">
            <wp14:pctHeight>0</wp14:pctHeight>
          </wp14:sizeRelV>
        </wp:anchor>
      </w:drawing>
    </w:r>
  </w:p>
  <w:p w14:paraId="00E2F1AA" w14:textId="3844E018" w:rsidR="00BF086B" w:rsidRDefault="00BF086B">
    <w:pPr>
      <w:pStyle w:val="Encabezado"/>
    </w:pPr>
  </w:p>
  <w:p w14:paraId="3011BDB9" w14:textId="2B1B5641" w:rsidR="00BF086B" w:rsidRDefault="00BF086B">
    <w:pPr>
      <w:pStyle w:val="Encabezado"/>
    </w:pPr>
  </w:p>
  <w:p w14:paraId="535310CD" w14:textId="7AE0BCA9" w:rsidR="00BF086B" w:rsidRDefault="00BF086B">
    <w:pPr>
      <w:pStyle w:val="Encabezado"/>
    </w:pPr>
  </w:p>
  <w:p w14:paraId="20851A01" w14:textId="5B10543B" w:rsidR="00BF086B" w:rsidRDefault="00BF086B">
    <w:pPr>
      <w:pStyle w:val="Encabezado"/>
    </w:pPr>
  </w:p>
  <w:p w14:paraId="492BF8E1" w14:textId="36054216" w:rsidR="00830512" w:rsidRDefault="00830512">
    <w:pPr>
      <w:pStyle w:val="Encabezado"/>
    </w:pPr>
  </w:p>
  <w:p w14:paraId="124BD459" w14:textId="77777777" w:rsidR="00183234" w:rsidRDefault="001832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0D31319"/>
    <w:multiLevelType w:val="hybridMultilevel"/>
    <w:tmpl w:val="D18C82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B3755"/>
    <w:multiLevelType w:val="hybridMultilevel"/>
    <w:tmpl w:val="AE325180"/>
    <w:lvl w:ilvl="0" w:tplc="0E96D514">
      <w:start w:val="1"/>
      <w:numFmt w:val="decimal"/>
      <w:pStyle w:val="List-Num"/>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B634AAF"/>
    <w:multiLevelType w:val="hybridMultilevel"/>
    <w:tmpl w:val="7C928598"/>
    <w:lvl w:ilvl="0" w:tplc="68CA93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A55AD8"/>
    <w:multiLevelType w:val="hybridMultilevel"/>
    <w:tmpl w:val="9C8A0A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42672764"/>
    <w:multiLevelType w:val="hybridMultilevel"/>
    <w:tmpl w:val="8338A0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625232"/>
    <w:multiLevelType w:val="hybridMultilevel"/>
    <w:tmpl w:val="2F24E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400545"/>
    <w:multiLevelType w:val="hybridMultilevel"/>
    <w:tmpl w:val="7B32A85E"/>
    <w:lvl w:ilvl="0" w:tplc="1B3629EE">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52622A"/>
    <w:multiLevelType w:val="hybridMultilevel"/>
    <w:tmpl w:val="4380E1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5E2C82"/>
    <w:multiLevelType w:val="hybridMultilevel"/>
    <w:tmpl w:val="5E485D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D9148B"/>
    <w:multiLevelType w:val="hybridMultilevel"/>
    <w:tmpl w:val="81CCD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510F91"/>
    <w:multiLevelType w:val="hybridMultilevel"/>
    <w:tmpl w:val="1A28BB94"/>
    <w:lvl w:ilvl="0" w:tplc="BFCEBE5E">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D3554D"/>
    <w:multiLevelType w:val="hybridMultilevel"/>
    <w:tmpl w:val="0AC0A79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F617FE"/>
    <w:multiLevelType w:val="hybridMultilevel"/>
    <w:tmpl w:val="00F6525A"/>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70225A"/>
    <w:multiLevelType w:val="hybridMultilevel"/>
    <w:tmpl w:val="00702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77379294">
    <w:abstractNumId w:val="4"/>
  </w:num>
  <w:num w:numId="2" w16cid:durableId="1317804066">
    <w:abstractNumId w:val="5"/>
  </w:num>
  <w:num w:numId="3" w16cid:durableId="1309283962">
    <w:abstractNumId w:val="1"/>
  </w:num>
  <w:num w:numId="4" w16cid:durableId="1954894194">
    <w:abstractNumId w:val="10"/>
  </w:num>
  <w:num w:numId="5" w16cid:durableId="8803340">
    <w:abstractNumId w:val="9"/>
  </w:num>
  <w:num w:numId="6" w16cid:durableId="2137093983">
    <w:abstractNumId w:val="12"/>
  </w:num>
  <w:num w:numId="7" w16cid:durableId="1188786296">
    <w:abstractNumId w:val="11"/>
  </w:num>
  <w:num w:numId="8" w16cid:durableId="248662625">
    <w:abstractNumId w:val="7"/>
  </w:num>
  <w:num w:numId="9" w16cid:durableId="1349066772">
    <w:abstractNumId w:val="13"/>
  </w:num>
  <w:num w:numId="10" w16cid:durableId="1731153727">
    <w:abstractNumId w:val="0"/>
  </w:num>
  <w:num w:numId="11" w16cid:durableId="1302543046">
    <w:abstractNumId w:val="3"/>
  </w:num>
  <w:num w:numId="12" w16cid:durableId="1240600449">
    <w:abstractNumId w:val="2"/>
  </w:num>
  <w:num w:numId="13" w16cid:durableId="2053116316">
    <w:abstractNumId w:val="8"/>
  </w:num>
  <w:num w:numId="14" w16cid:durableId="2066947950">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F3"/>
    <w:rsid w:val="00013A0A"/>
    <w:rsid w:val="00020E7D"/>
    <w:rsid w:val="00021DA4"/>
    <w:rsid w:val="00025DFF"/>
    <w:rsid w:val="00047F3E"/>
    <w:rsid w:val="0007487D"/>
    <w:rsid w:val="000E11FF"/>
    <w:rsid w:val="000E61A4"/>
    <w:rsid w:val="000F2294"/>
    <w:rsid w:val="00120342"/>
    <w:rsid w:val="00132CFD"/>
    <w:rsid w:val="00183234"/>
    <w:rsid w:val="001B3D0D"/>
    <w:rsid w:val="001B7581"/>
    <w:rsid w:val="001F129D"/>
    <w:rsid w:val="00201AFF"/>
    <w:rsid w:val="0020380E"/>
    <w:rsid w:val="00242B34"/>
    <w:rsid w:val="00261EFE"/>
    <w:rsid w:val="002A4FD7"/>
    <w:rsid w:val="002A63F8"/>
    <w:rsid w:val="002D2C2D"/>
    <w:rsid w:val="002E7040"/>
    <w:rsid w:val="00302B80"/>
    <w:rsid w:val="00315C5B"/>
    <w:rsid w:val="00316189"/>
    <w:rsid w:val="00322FFB"/>
    <w:rsid w:val="00343CC5"/>
    <w:rsid w:val="00344693"/>
    <w:rsid w:val="00356F27"/>
    <w:rsid w:val="00367653"/>
    <w:rsid w:val="0037662C"/>
    <w:rsid w:val="00383E39"/>
    <w:rsid w:val="003B0D26"/>
    <w:rsid w:val="003C4FD1"/>
    <w:rsid w:val="003E1455"/>
    <w:rsid w:val="003E6EA3"/>
    <w:rsid w:val="0041552A"/>
    <w:rsid w:val="0042224F"/>
    <w:rsid w:val="00481C9F"/>
    <w:rsid w:val="004A0BED"/>
    <w:rsid w:val="004A2CCF"/>
    <w:rsid w:val="004B368E"/>
    <w:rsid w:val="004C7E2F"/>
    <w:rsid w:val="00503AF3"/>
    <w:rsid w:val="00541522"/>
    <w:rsid w:val="0057328D"/>
    <w:rsid w:val="00591704"/>
    <w:rsid w:val="005B4235"/>
    <w:rsid w:val="005C1C5A"/>
    <w:rsid w:val="005D748D"/>
    <w:rsid w:val="005D7DAA"/>
    <w:rsid w:val="005F5AE7"/>
    <w:rsid w:val="00617F32"/>
    <w:rsid w:val="00673489"/>
    <w:rsid w:val="0068204B"/>
    <w:rsid w:val="006D6058"/>
    <w:rsid w:val="006D73F9"/>
    <w:rsid w:val="00702DDE"/>
    <w:rsid w:val="00730F27"/>
    <w:rsid w:val="007546C3"/>
    <w:rsid w:val="00784C5E"/>
    <w:rsid w:val="007D33B9"/>
    <w:rsid w:val="00812FC5"/>
    <w:rsid w:val="00830512"/>
    <w:rsid w:val="00835DB2"/>
    <w:rsid w:val="00882517"/>
    <w:rsid w:val="008A78A7"/>
    <w:rsid w:val="008C02D8"/>
    <w:rsid w:val="008C7BA9"/>
    <w:rsid w:val="008D38CD"/>
    <w:rsid w:val="00907CE2"/>
    <w:rsid w:val="00916A6B"/>
    <w:rsid w:val="00935027"/>
    <w:rsid w:val="00965EBB"/>
    <w:rsid w:val="00982A85"/>
    <w:rsid w:val="0098377D"/>
    <w:rsid w:val="00991448"/>
    <w:rsid w:val="00996EC1"/>
    <w:rsid w:val="009A1A27"/>
    <w:rsid w:val="009A68E8"/>
    <w:rsid w:val="00A00B77"/>
    <w:rsid w:val="00A24222"/>
    <w:rsid w:val="00A8311D"/>
    <w:rsid w:val="00AC2091"/>
    <w:rsid w:val="00AF61A5"/>
    <w:rsid w:val="00B40414"/>
    <w:rsid w:val="00B5473B"/>
    <w:rsid w:val="00B818E8"/>
    <w:rsid w:val="00B92454"/>
    <w:rsid w:val="00BF086B"/>
    <w:rsid w:val="00C02AF9"/>
    <w:rsid w:val="00C16E78"/>
    <w:rsid w:val="00C2049B"/>
    <w:rsid w:val="00C27388"/>
    <w:rsid w:val="00C543A9"/>
    <w:rsid w:val="00C61060"/>
    <w:rsid w:val="00C62613"/>
    <w:rsid w:val="00C65465"/>
    <w:rsid w:val="00C8663F"/>
    <w:rsid w:val="00C87AC9"/>
    <w:rsid w:val="00CB3F1D"/>
    <w:rsid w:val="00CB7B2D"/>
    <w:rsid w:val="00D120A4"/>
    <w:rsid w:val="00D15DAB"/>
    <w:rsid w:val="00D80281"/>
    <w:rsid w:val="00DB3466"/>
    <w:rsid w:val="00DD6EB7"/>
    <w:rsid w:val="00E1195F"/>
    <w:rsid w:val="00E14E5E"/>
    <w:rsid w:val="00E76FBB"/>
    <w:rsid w:val="00E777BB"/>
    <w:rsid w:val="00E97F7F"/>
    <w:rsid w:val="00EA2432"/>
    <w:rsid w:val="00EA7FE1"/>
    <w:rsid w:val="00EB77BB"/>
    <w:rsid w:val="00ED02CA"/>
    <w:rsid w:val="00EE3BB5"/>
    <w:rsid w:val="00F160DB"/>
    <w:rsid w:val="00F37A57"/>
    <w:rsid w:val="00F42E60"/>
    <w:rsid w:val="00F747A5"/>
    <w:rsid w:val="00FE7FA0"/>
    <w:rsid w:val="5BE0490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6028D"/>
  <w14:defaultImageDpi w14:val="300"/>
  <w15:docId w15:val="{D8BD4727-72E4-B244-8F96-027B2266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AF3"/>
    <w:pPr>
      <w:tabs>
        <w:tab w:val="center" w:pos="4252"/>
        <w:tab w:val="right" w:pos="8504"/>
      </w:tabs>
    </w:pPr>
  </w:style>
  <w:style w:type="character" w:customStyle="1" w:styleId="EncabezadoCar">
    <w:name w:val="Encabezado Car"/>
    <w:basedOn w:val="Fuentedeprrafopredeter"/>
    <w:link w:val="Encabezado"/>
    <w:uiPriority w:val="99"/>
    <w:rsid w:val="00503AF3"/>
  </w:style>
  <w:style w:type="paragraph" w:styleId="Piedepgina">
    <w:name w:val="footer"/>
    <w:basedOn w:val="Normal"/>
    <w:link w:val="PiedepginaCar"/>
    <w:uiPriority w:val="99"/>
    <w:unhideWhenUsed/>
    <w:rsid w:val="00503AF3"/>
    <w:pPr>
      <w:tabs>
        <w:tab w:val="center" w:pos="4252"/>
        <w:tab w:val="right" w:pos="8504"/>
      </w:tabs>
    </w:pPr>
  </w:style>
  <w:style w:type="character" w:customStyle="1" w:styleId="PiedepginaCar">
    <w:name w:val="Pie de página Car"/>
    <w:basedOn w:val="Fuentedeprrafopredeter"/>
    <w:link w:val="Piedepgina"/>
    <w:uiPriority w:val="99"/>
    <w:rsid w:val="00503AF3"/>
  </w:style>
  <w:style w:type="paragraph" w:styleId="Textodeglobo">
    <w:name w:val="Balloon Text"/>
    <w:basedOn w:val="Normal"/>
    <w:link w:val="TextodegloboCar"/>
    <w:uiPriority w:val="99"/>
    <w:semiHidden/>
    <w:unhideWhenUsed/>
    <w:rsid w:val="00503AF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03AF3"/>
    <w:rPr>
      <w:rFonts w:ascii="Lucida Grande" w:hAnsi="Lucida Grande" w:cs="Lucida Grande"/>
      <w:sz w:val="18"/>
      <w:szCs w:val="18"/>
    </w:rPr>
  </w:style>
  <w:style w:type="paragraph" w:styleId="NormalWeb">
    <w:name w:val="Normal (Web)"/>
    <w:basedOn w:val="Normal"/>
    <w:uiPriority w:val="99"/>
    <w:unhideWhenUsed/>
    <w:rsid w:val="00503AF3"/>
    <w:pPr>
      <w:spacing w:before="100" w:beforeAutospacing="1" w:after="100" w:afterAutospacing="1"/>
    </w:pPr>
    <w:rPr>
      <w:rFonts w:ascii="Times New Roman" w:hAnsi="Times New Roman" w:cs="Times New Roman"/>
      <w:sz w:val="20"/>
      <w:szCs w:val="20"/>
    </w:rPr>
  </w:style>
  <w:style w:type="paragraph" w:customStyle="1" w:styleId="Default">
    <w:name w:val="Default"/>
    <w:rsid w:val="001B7581"/>
    <w:pPr>
      <w:autoSpaceDE w:val="0"/>
      <w:autoSpaceDN w:val="0"/>
      <w:adjustRightInd w:val="0"/>
    </w:pPr>
    <w:rPr>
      <w:rFonts w:ascii="Lato" w:hAnsi="Lato" w:cs="Lato"/>
      <w:color w:val="000000"/>
    </w:rPr>
  </w:style>
  <w:style w:type="paragraph" w:customStyle="1" w:styleId="Estilo1">
    <w:name w:val="Estilo1"/>
    <w:basedOn w:val="Normal"/>
    <w:link w:val="Estilo1Car"/>
    <w:qFormat/>
    <w:rsid w:val="00D15DAB"/>
    <w:pPr>
      <w:shd w:val="clear" w:color="auto" w:fill="FFFFFF"/>
      <w:spacing w:after="225"/>
      <w:jc w:val="both"/>
    </w:pPr>
    <w:rPr>
      <w:rFonts w:ascii="Montserrat" w:hAnsi="Montserrat" w:cs="Times New Roman"/>
      <w:color w:val="262626" w:themeColor="text1" w:themeTint="D9"/>
    </w:rPr>
  </w:style>
  <w:style w:type="character" w:customStyle="1" w:styleId="Estilo1Car">
    <w:name w:val="Estilo1 Car"/>
    <w:basedOn w:val="Fuentedeprrafopredeter"/>
    <w:link w:val="Estilo1"/>
    <w:rsid w:val="00D15DAB"/>
    <w:rPr>
      <w:rFonts w:ascii="Montserrat" w:hAnsi="Montserrat" w:cs="Times New Roman"/>
      <w:color w:val="262626" w:themeColor="text1" w:themeTint="D9"/>
      <w:shd w:val="clear" w:color="auto" w:fill="FFFFFF"/>
    </w:rPr>
  </w:style>
  <w:style w:type="paragraph" w:styleId="Prrafodelista">
    <w:name w:val="List Paragraph"/>
    <w:basedOn w:val="Normal"/>
    <w:uiPriority w:val="34"/>
    <w:qFormat/>
    <w:rsid w:val="00D80281"/>
    <w:pPr>
      <w:spacing w:after="160" w:line="279" w:lineRule="auto"/>
      <w:ind w:left="720"/>
      <w:contextualSpacing/>
    </w:pPr>
    <w:rPr>
      <w:rFonts w:eastAsiaTheme="minorHAnsi"/>
      <w:lang w:eastAsia="en-US"/>
    </w:rPr>
  </w:style>
  <w:style w:type="table" w:styleId="Tablaconcuadrcula">
    <w:name w:val="Table Grid"/>
    <w:basedOn w:val="Tablanormal"/>
    <w:uiPriority w:val="59"/>
    <w:rsid w:val="00D80281"/>
    <w:rPr>
      <w:rFonts w:eastAsiaTheme="minorHAnsi"/>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D80281"/>
    <w:rPr>
      <w:color w:val="467886"/>
      <w:u w:val="single"/>
    </w:rPr>
  </w:style>
  <w:style w:type="paragraph" w:styleId="Textonotapie">
    <w:name w:val="footnote text"/>
    <w:basedOn w:val="Normal"/>
    <w:link w:val="TextonotapieCar"/>
    <w:uiPriority w:val="99"/>
    <w:semiHidden/>
    <w:unhideWhenUsed/>
    <w:rsid w:val="00D80281"/>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D80281"/>
    <w:rPr>
      <w:rFonts w:eastAsiaTheme="minorHAnsi"/>
      <w:sz w:val="20"/>
      <w:szCs w:val="20"/>
      <w:lang w:eastAsia="en-US"/>
    </w:rPr>
  </w:style>
  <w:style w:type="character" w:styleId="Refdenotaalpie">
    <w:name w:val="footnote reference"/>
    <w:uiPriority w:val="99"/>
    <w:semiHidden/>
    <w:unhideWhenUsed/>
    <w:rsid w:val="00D80281"/>
    <w:rPr>
      <w:vertAlign w:val="superscript"/>
    </w:rPr>
  </w:style>
  <w:style w:type="paragraph" w:customStyle="1" w:styleId="List-Num">
    <w:name w:val="List-Num"/>
    <w:basedOn w:val="Prrafodelista"/>
    <w:link w:val="List-NumCar"/>
    <w:qFormat/>
    <w:rsid w:val="00D80281"/>
    <w:pPr>
      <w:numPr>
        <w:numId w:val="3"/>
      </w:numPr>
      <w:autoSpaceDE w:val="0"/>
      <w:autoSpaceDN w:val="0"/>
      <w:adjustRightInd w:val="0"/>
      <w:spacing w:after="80" w:line="276" w:lineRule="auto"/>
      <w:ind w:left="714" w:hanging="357"/>
      <w:contextualSpacing w:val="0"/>
      <w:jc w:val="both"/>
    </w:pPr>
    <w:rPr>
      <w:rFonts w:ascii="Cambria" w:eastAsia="Times New Roman" w:hAnsi="Cambria" w:cstheme="majorHAnsi"/>
      <w:sz w:val="22"/>
      <w:szCs w:val="22"/>
      <w:lang w:val="en-US" w:eastAsia="ja-JP"/>
    </w:rPr>
  </w:style>
  <w:style w:type="character" w:customStyle="1" w:styleId="List-NumCar">
    <w:name w:val="List-Num Car"/>
    <w:basedOn w:val="Fuentedeprrafopredeter"/>
    <w:link w:val="List-Num"/>
    <w:rsid w:val="00D80281"/>
    <w:rPr>
      <w:rFonts w:ascii="Cambria" w:eastAsia="Times New Roman" w:hAnsi="Cambria" w:cstheme="majorHAnsi"/>
      <w:sz w:val="22"/>
      <w:szCs w:val="22"/>
      <w:lang w:val="en-US" w:eastAsia="ja-JP"/>
    </w:rPr>
  </w:style>
  <w:style w:type="table" w:styleId="Tablaconcuadrculaclara">
    <w:name w:val="Grid Table Light"/>
    <w:basedOn w:val="Tablanormal"/>
    <w:uiPriority w:val="40"/>
    <w:rsid w:val="001B3D0D"/>
    <w:pPr>
      <w:widowControl w:val="0"/>
      <w:autoSpaceDE w:val="0"/>
      <w:autoSpaceDN w:val="0"/>
    </w:pPr>
    <w:rPr>
      <w:rFonts w:eastAsiaTheme="minorHAns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independiente">
    <w:name w:val="Body Text"/>
    <w:basedOn w:val="Normal"/>
    <w:link w:val="TextoindependienteCar"/>
    <w:uiPriority w:val="1"/>
    <w:qFormat/>
    <w:rsid w:val="001B3D0D"/>
    <w:pPr>
      <w:widowControl w:val="0"/>
      <w:autoSpaceDE w:val="0"/>
      <w:autoSpaceDN w:val="0"/>
      <w:spacing w:before="131"/>
      <w:ind w:left="1870" w:hanging="358"/>
    </w:pPr>
    <w:rPr>
      <w:rFonts w:ascii="Tahoma" w:eastAsia="Tahoma" w:hAnsi="Tahoma" w:cs="Tahoma"/>
      <w:sz w:val="22"/>
      <w:szCs w:val="22"/>
      <w:lang w:val="es-ES" w:eastAsia="en-US"/>
    </w:rPr>
  </w:style>
  <w:style w:type="character" w:customStyle="1" w:styleId="TextoindependienteCar">
    <w:name w:val="Texto independiente Car"/>
    <w:basedOn w:val="Fuentedeprrafopredeter"/>
    <w:link w:val="Textoindependiente"/>
    <w:uiPriority w:val="1"/>
    <w:rsid w:val="001B3D0D"/>
    <w:rPr>
      <w:rFonts w:ascii="Tahoma" w:eastAsia="Tahoma" w:hAnsi="Tahoma" w:cs="Tahoma"/>
      <w:sz w:val="22"/>
      <w:szCs w:val="22"/>
      <w:lang w:val="es-ES" w:eastAsia="en-US"/>
    </w:rPr>
  </w:style>
  <w:style w:type="character" w:styleId="Nmerodepgina">
    <w:name w:val="page number"/>
    <w:basedOn w:val="Fuentedeprrafopredeter"/>
    <w:uiPriority w:val="99"/>
    <w:semiHidden/>
    <w:unhideWhenUsed/>
    <w:rsid w:val="00ED02CA"/>
  </w:style>
  <w:style w:type="paragraph" w:styleId="Revisin">
    <w:name w:val="Revision"/>
    <w:hidden/>
    <w:uiPriority w:val="99"/>
    <w:semiHidden/>
    <w:rsid w:val="00730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25328909">
      <w:bodyDiv w:val="1"/>
      <w:marLeft w:val="0"/>
      <w:marRight w:val="0"/>
      <w:marTop w:val="0"/>
      <w:marBottom w:val="0"/>
      <w:divBdr>
        <w:top w:val="none" w:sz="0" w:space="0" w:color="auto"/>
        <w:left w:val="none" w:sz="0" w:space="0" w:color="auto"/>
        <w:bottom w:val="none" w:sz="0" w:space="0" w:color="auto"/>
        <w:right w:val="none" w:sz="0" w:space="0" w:color="auto"/>
      </w:divBdr>
    </w:div>
    <w:div w:id="1202354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CONECTA">
      <a:dk1>
        <a:srgbClr val="000000"/>
      </a:dk1>
      <a:lt1>
        <a:srgbClr val="FFFFFF"/>
      </a:lt1>
      <a:dk2>
        <a:srgbClr val="6E7071"/>
      </a:dk2>
      <a:lt2>
        <a:srgbClr val="DFE1E0"/>
      </a:lt2>
      <a:accent1>
        <a:srgbClr val="1B5C4E"/>
      </a:accent1>
      <a:accent2>
        <a:srgbClr val="B9955B"/>
      </a:accent2>
      <a:accent3>
        <a:srgbClr val="DAC9A2"/>
      </a:accent3>
      <a:accent4>
        <a:srgbClr val="E7DED1"/>
      </a:accent4>
      <a:accent5>
        <a:srgbClr val="9A9FA2"/>
      </a:accent5>
      <a:accent6>
        <a:srgbClr val="6E7171"/>
      </a:accent6>
      <a:hlink>
        <a:srgbClr val="B9945D"/>
      </a:hlink>
      <a:folHlink>
        <a:srgbClr val="DAC9A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B790-C8EF-4FC5-BB97-D78900A3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2902</Words>
  <Characters>16426</Characters>
  <Application>Microsoft Office Word</Application>
  <DocSecurity>0</DocSecurity>
  <Lines>912</Lines>
  <Paragraphs>203</Paragraphs>
  <ScaleCrop>false</ScaleCrop>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Ana  Fernández</cp:lastModifiedBy>
  <cp:revision>33</cp:revision>
  <cp:lastPrinted>2019-01-23T20:03:00Z</cp:lastPrinted>
  <dcterms:created xsi:type="dcterms:W3CDTF">2026-07-07T20:30:00Z</dcterms:created>
  <dcterms:modified xsi:type="dcterms:W3CDTF">2026-07-09T23:31:00Z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588720ac-0138-4504-9285-b32896b06c73</vt:lpwstr>
  </property>
</Properties>
</file>